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96B39" w14:textId="0FE1A4D6" w:rsidR="00C7205B" w:rsidRPr="00C7205B" w:rsidRDefault="00C7205B" w:rsidP="00E83DD2">
      <w:pPr>
        <w:pStyle w:val="ConsPlusNormal0"/>
        <w:widowControl/>
        <w:tabs>
          <w:tab w:val="left" w:pos="851"/>
          <w:tab w:val="left" w:pos="1260"/>
        </w:tabs>
        <w:ind w:left="1260" w:hanging="108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7205B">
        <w:rPr>
          <w:rFonts w:ascii="Times New Roman" w:hAnsi="Times New Roman" w:cs="Times New Roman"/>
          <w:sz w:val="24"/>
          <w:szCs w:val="24"/>
        </w:rPr>
        <w:t>Приложение №</w:t>
      </w:r>
      <w:r w:rsidR="00B34CFB">
        <w:rPr>
          <w:rFonts w:ascii="Times New Roman" w:hAnsi="Times New Roman" w:cs="Times New Roman"/>
          <w:sz w:val="24"/>
          <w:szCs w:val="24"/>
        </w:rPr>
        <w:t>4</w:t>
      </w:r>
    </w:p>
    <w:p w14:paraId="48E33263" w14:textId="77777777" w:rsidR="00C7205B" w:rsidRPr="00C7205B" w:rsidRDefault="00C7205B" w:rsidP="00C7205B">
      <w:pPr>
        <w:pStyle w:val="ConsPlusNormal0"/>
        <w:widowControl/>
        <w:tabs>
          <w:tab w:val="left" w:pos="1260"/>
        </w:tabs>
        <w:ind w:left="1260" w:hanging="1080"/>
        <w:jc w:val="right"/>
        <w:rPr>
          <w:rFonts w:ascii="Times New Roman" w:hAnsi="Times New Roman" w:cs="Times New Roman"/>
          <w:sz w:val="24"/>
          <w:szCs w:val="24"/>
        </w:rPr>
      </w:pPr>
      <w:r w:rsidRPr="00C7205B">
        <w:rPr>
          <w:rFonts w:ascii="Times New Roman" w:hAnsi="Times New Roman" w:cs="Times New Roman"/>
          <w:sz w:val="24"/>
          <w:szCs w:val="24"/>
        </w:rPr>
        <w:t>к Техническим требованиям</w:t>
      </w:r>
    </w:p>
    <w:p w14:paraId="46839A10" w14:textId="77777777" w:rsidR="00C7205B" w:rsidRPr="00C7205B" w:rsidRDefault="00C7205B" w:rsidP="00C7205B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6D6CBC" w14:textId="7882A1BC" w:rsidR="00C7205B" w:rsidRPr="00C7205B" w:rsidRDefault="00C7205B" w:rsidP="00C7205B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05B">
        <w:rPr>
          <w:rFonts w:ascii="Times New Roman" w:hAnsi="Times New Roman" w:cs="Times New Roman"/>
          <w:b/>
          <w:sz w:val="24"/>
          <w:szCs w:val="24"/>
        </w:rPr>
        <w:t>Требования к оформлению и составлению</w:t>
      </w:r>
    </w:p>
    <w:p w14:paraId="2AAB2667" w14:textId="15A5E791" w:rsidR="00E83DD2" w:rsidRPr="00BA7E28" w:rsidRDefault="00C7205B" w:rsidP="00E83DD2">
      <w:pPr>
        <w:pStyle w:val="ConsPlusNormal0"/>
        <w:widowControl/>
        <w:tabs>
          <w:tab w:val="left" w:pos="1620"/>
        </w:tabs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7205B">
        <w:rPr>
          <w:rFonts w:ascii="Times New Roman" w:hAnsi="Times New Roman" w:cs="Times New Roman"/>
          <w:b/>
          <w:sz w:val="24"/>
          <w:szCs w:val="24"/>
        </w:rPr>
        <w:t xml:space="preserve"> сметной документации</w:t>
      </w:r>
      <w:r w:rsidR="00E83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DD2" w:rsidRPr="00BA7E28">
        <w:rPr>
          <w:rFonts w:ascii="Times New Roman" w:hAnsi="Times New Roman"/>
          <w:b/>
          <w:sz w:val="24"/>
          <w:szCs w:val="24"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 w14:paraId="02ED0E58" w14:textId="77777777" w:rsidR="00E83DD2" w:rsidRPr="00BA7E28" w:rsidRDefault="00E83DD2" w:rsidP="00E83DD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660D6E36" w14:textId="77777777" w:rsidR="00792EB0" w:rsidRPr="00C7205B" w:rsidRDefault="00792EB0">
      <w:pPr>
        <w:spacing w:after="5" w:line="264" w:lineRule="auto"/>
        <w:ind w:left="511" w:right="-2" w:hanging="10"/>
        <w:jc w:val="righ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14:paraId="13735179" w14:textId="7EA077F2" w:rsidR="00E83DD2" w:rsidRPr="00E83DD2" w:rsidRDefault="00C7205B" w:rsidP="00E83DD2">
      <w:pPr>
        <w:pStyle w:val="ConsPlusNormal0"/>
        <w:numPr>
          <w:ilvl w:val="0"/>
          <w:numId w:val="4"/>
        </w:numPr>
        <w:tabs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 w:cs="Times New Roman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</w:t>
      </w:r>
      <w:r w:rsidR="00E83DD2" w:rsidRPr="00E83DD2">
        <w:rPr>
          <w:rFonts w:ascii="Times New Roman" w:hAnsi="Times New Roman"/>
          <w:sz w:val="24"/>
          <w:szCs w:val="24"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 w14:paraId="0B8AEFC4" w14:textId="4892A56D" w:rsidR="00792EB0" w:rsidRPr="00162416" w:rsidRDefault="00520759" w:rsidP="00C7205B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2416">
        <w:rPr>
          <w:rFonts w:ascii="Times New Roman" w:hAnsi="Times New Roman" w:cs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162416">
        <w:rPr>
          <w:rFonts w:ascii="Times New Roman" w:hAnsi="Times New Roman" w:cs="Times New Roman"/>
          <w:b/>
          <w:sz w:val="24"/>
          <w:szCs w:val="24"/>
          <w:u w:val="single"/>
        </w:rPr>
        <w:t>не допускается</w:t>
      </w:r>
      <w:r w:rsidRPr="00162416">
        <w:rPr>
          <w:rFonts w:ascii="Times New Roman" w:hAnsi="Times New Roman" w:cs="Times New Roman"/>
          <w:sz w:val="24"/>
          <w:szCs w:val="24"/>
        </w:rPr>
        <w:t>, кроме случаев, прямо указанных в настоящих требованиях.</w:t>
      </w:r>
    </w:p>
    <w:p w14:paraId="6C1CDEC8" w14:textId="35F8C4CE" w:rsidR="00792EB0" w:rsidRPr="00162416" w:rsidRDefault="00520759" w:rsidP="00C7205B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2416">
        <w:rPr>
          <w:rFonts w:ascii="Times New Roman" w:hAnsi="Times New Roman" w:cs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162416">
        <w:rPr>
          <w:rFonts w:ascii="Times New Roman" w:hAnsi="Times New Roman" w:cs="Times New Roman"/>
          <w:sz w:val="24"/>
          <w:szCs w:val="24"/>
          <w:u w:val="single"/>
        </w:rPr>
        <w:t>должна быть не ниже 202</w:t>
      </w:r>
      <w:r w:rsidR="00C7205B" w:rsidRPr="00162416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162416">
        <w:rPr>
          <w:rFonts w:ascii="Times New Roman" w:hAnsi="Times New Roman" w:cs="Times New Roman"/>
          <w:sz w:val="24"/>
          <w:szCs w:val="24"/>
          <w:u w:val="single"/>
        </w:rPr>
        <w:t>.2.</w:t>
      </w:r>
    </w:p>
    <w:p w14:paraId="37287BF1" w14:textId="4C9EE1BC" w:rsidR="00162416" w:rsidRPr="00E83DD2" w:rsidRDefault="00162416" w:rsidP="00E83DD2">
      <w:pPr>
        <w:pStyle w:val="affb"/>
        <w:numPr>
          <w:ilvl w:val="0"/>
          <w:numId w:val="4"/>
        </w:numPr>
        <w:tabs>
          <w:tab w:val="left" w:pos="851"/>
        </w:tabs>
        <w:spacing w:after="0" w:line="240" w:lineRule="auto"/>
        <w:ind w:hanging="4187"/>
        <w:jc w:val="both"/>
        <w:rPr>
          <w:rFonts w:ascii="Times New Roman" w:hAnsi="Times New Roman"/>
          <w:sz w:val="24"/>
          <w:szCs w:val="24"/>
        </w:rPr>
      </w:pPr>
      <w:r w:rsidRPr="00E83DD2">
        <w:rPr>
          <w:rFonts w:ascii="Times New Roman" w:hAnsi="Times New Roman"/>
          <w:sz w:val="24"/>
          <w:szCs w:val="24"/>
        </w:rPr>
        <w:t>При составлении смет руководствоваться</w:t>
      </w:r>
      <w:r w:rsidRPr="00E83DD2">
        <w:rPr>
          <w:rFonts w:ascii="Times New Roman" w:hAnsi="Times New Roman"/>
          <w:sz w:val="24"/>
          <w:szCs w:val="24"/>
          <w:lang w:val="en-US"/>
        </w:rPr>
        <w:t>:</w:t>
      </w:r>
    </w:p>
    <w:p w14:paraId="27278EB7" w14:textId="77777777" w:rsidR="00162416" w:rsidRPr="00162416" w:rsidRDefault="00162416" w:rsidP="00E83DD2">
      <w:pPr>
        <w:numPr>
          <w:ilvl w:val="0"/>
          <w:numId w:val="39"/>
        </w:numPr>
        <w:tabs>
          <w:tab w:val="left" w:pos="426"/>
          <w:tab w:val="left" w:pos="851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Приказом ПАО «РусГидро» от 22.11.2022 №891 «Об утверждении Единой методики установления требований и критериев (отбора, оценки) при подготовке в проведении закупок в Группе РусГидро», с учетом изменений и дополнений;</w:t>
      </w:r>
    </w:p>
    <w:p w14:paraId="339AC4DE" w14:textId="77777777" w:rsidR="00162416" w:rsidRPr="00162416" w:rsidRDefault="00162416" w:rsidP="00E83DD2">
      <w:pPr>
        <w:numPr>
          <w:ilvl w:val="0"/>
          <w:numId w:val="39"/>
        </w:numPr>
        <w:tabs>
          <w:tab w:val="left" w:pos="426"/>
          <w:tab w:val="left" w:pos="851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Приказом ПАО «РусГидро» от 23.11.2022г. №893 «Об утверждении Единой методики формирования плановой цены на закупаемую продукцию для организаций группы РусГидро», с учетом изменений и дополнений (далее – Методика ПЦ); </w:t>
      </w:r>
    </w:p>
    <w:p w14:paraId="537F4FF0" w14:textId="77777777" w:rsidR="00162416" w:rsidRPr="00162416" w:rsidRDefault="00162416" w:rsidP="00E83DD2">
      <w:pPr>
        <w:numPr>
          <w:ilvl w:val="0"/>
          <w:numId w:val="4"/>
        </w:numPr>
        <w:tabs>
          <w:tab w:val="left" w:pos="426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Сметная документация на ремонт энергетического оборудования составляется с применением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Энергоремонт», с учетом дополнений и изменений (БЦ с учетом Доп.1-12). </w:t>
      </w:r>
    </w:p>
    <w:p w14:paraId="562A9B7A" w14:textId="77777777" w:rsidR="00162416" w:rsidRPr="00162416" w:rsidRDefault="00162416" w:rsidP="00E83DD2">
      <w:pPr>
        <w:numPr>
          <w:ilvl w:val="0"/>
          <w:numId w:val="4"/>
        </w:numPr>
        <w:tabs>
          <w:tab w:val="left" w:pos="426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Для работ, выполняемых в 2026 году, применять следующие поправочные индексы к БЦ:</w:t>
      </w: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4604"/>
        <w:gridCol w:w="4605"/>
      </w:tblGrid>
      <w:tr w:rsidR="00162416" w:rsidRPr="00162416" w14:paraId="5B303BE8" w14:textId="77777777" w:rsidTr="00AD33A6">
        <w:trPr>
          <w:trHeight w:val="826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B9B89BD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Наименование частей  Базовых цен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58FFD925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14:paraId="6A3A5733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  <w:lang w:val="en-US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2026 год</w:t>
            </w:r>
          </w:p>
        </w:tc>
      </w:tr>
      <w:tr w:rsidR="00162416" w:rsidRPr="00162416" w14:paraId="72D597E9" w14:textId="77777777" w:rsidTr="00AD33A6">
        <w:trPr>
          <w:trHeight w:val="255"/>
          <w:jc w:val="center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72133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8D46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8,62</w:t>
            </w:r>
          </w:p>
        </w:tc>
      </w:tr>
      <w:tr w:rsidR="00162416" w:rsidRPr="00162416" w14:paraId="6255E9A1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AB8D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2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F4E6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8,16</w:t>
            </w:r>
          </w:p>
        </w:tc>
      </w:tr>
      <w:tr w:rsidR="00162416" w:rsidRPr="00162416" w14:paraId="6203BEBD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A9AC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3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D957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8,62</w:t>
            </w:r>
          </w:p>
        </w:tc>
      </w:tr>
      <w:tr w:rsidR="00162416" w:rsidRPr="00162416" w14:paraId="099FA0C1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9344C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4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2712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6,60</w:t>
            </w:r>
          </w:p>
        </w:tc>
      </w:tr>
      <w:tr w:rsidR="00162416" w:rsidRPr="00162416" w14:paraId="1A7BFB43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BCF7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5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3A0D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7,97</w:t>
            </w:r>
          </w:p>
        </w:tc>
      </w:tr>
      <w:tr w:rsidR="00162416" w:rsidRPr="00162416" w14:paraId="1CE1E5DB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FA9B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6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C7CD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7,97</w:t>
            </w:r>
          </w:p>
        </w:tc>
      </w:tr>
      <w:tr w:rsidR="00162416" w:rsidRPr="00162416" w14:paraId="6AAF2F2B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C911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7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6819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8,14</w:t>
            </w:r>
          </w:p>
        </w:tc>
      </w:tr>
      <w:tr w:rsidR="00162416" w:rsidRPr="00162416" w14:paraId="53E67992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16547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8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3AC4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9,06</w:t>
            </w:r>
          </w:p>
        </w:tc>
      </w:tr>
      <w:tr w:rsidR="00162416" w:rsidRPr="00162416" w14:paraId="427CD8BC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D2C65B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9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10759C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8,14</w:t>
            </w:r>
          </w:p>
        </w:tc>
      </w:tr>
      <w:tr w:rsidR="00162416" w:rsidRPr="00162416" w14:paraId="3A9CD621" w14:textId="77777777" w:rsidTr="00AD33A6">
        <w:trPr>
          <w:trHeight w:val="677"/>
          <w:jc w:val="center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6FE6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10 (разделы / подразделы 01, 02, 0301, 0303 -0312, 04, 05, 06, 09)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AEF6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7,82</w:t>
            </w:r>
          </w:p>
        </w:tc>
      </w:tr>
      <w:tr w:rsidR="00162416" w:rsidRPr="00162416" w14:paraId="1B6DC730" w14:textId="77777777" w:rsidTr="00AD33A6">
        <w:trPr>
          <w:trHeight w:val="418"/>
          <w:jc w:val="center"/>
        </w:trPr>
        <w:tc>
          <w:tcPr>
            <w:tcW w:w="4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F83C2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10 (подраздел 0302)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862B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5,94</w:t>
            </w:r>
          </w:p>
        </w:tc>
      </w:tr>
      <w:tr w:rsidR="00162416" w:rsidRPr="00162416" w14:paraId="497312D9" w14:textId="77777777" w:rsidTr="00AD33A6">
        <w:trPr>
          <w:trHeight w:val="409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F2C51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10 (разделы 07,08,10,11)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FBE2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6,45</w:t>
            </w:r>
          </w:p>
        </w:tc>
      </w:tr>
      <w:tr w:rsidR="00162416" w:rsidRPr="00162416" w14:paraId="29710705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6F183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11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10E5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8,62</w:t>
            </w:r>
          </w:p>
        </w:tc>
      </w:tr>
      <w:tr w:rsidR="00162416" w:rsidRPr="00162416" w14:paraId="40CA8346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71EE2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12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BCAA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8,62</w:t>
            </w:r>
          </w:p>
        </w:tc>
      </w:tr>
      <w:tr w:rsidR="00162416" w:rsidRPr="00162416" w14:paraId="3F3E74F1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AF324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13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7656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8,81</w:t>
            </w:r>
          </w:p>
        </w:tc>
      </w:tr>
      <w:tr w:rsidR="00162416" w:rsidRPr="00162416" w14:paraId="3B2233CE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2820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14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4705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9,68</w:t>
            </w:r>
          </w:p>
        </w:tc>
      </w:tr>
      <w:tr w:rsidR="00162416" w:rsidRPr="00162416" w14:paraId="4C982EAD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2706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15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EC12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9,00</w:t>
            </w:r>
          </w:p>
        </w:tc>
      </w:tr>
      <w:tr w:rsidR="00162416" w:rsidRPr="00162416" w14:paraId="1665F7F3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8F46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lastRenderedPageBreak/>
              <w:t>Часть 16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1D8A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10,05</w:t>
            </w:r>
          </w:p>
        </w:tc>
      </w:tr>
      <w:tr w:rsidR="00162416" w:rsidRPr="00162416" w14:paraId="5F1874BD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DD52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17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8DE5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8,62</w:t>
            </w:r>
          </w:p>
        </w:tc>
      </w:tr>
      <w:tr w:rsidR="00162416" w:rsidRPr="00162416" w14:paraId="4E6C20C1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35BE3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18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FC83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8,14</w:t>
            </w:r>
          </w:p>
        </w:tc>
      </w:tr>
      <w:tr w:rsidR="00162416" w:rsidRPr="00162416" w14:paraId="66833548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16CEC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19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6748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8,71</w:t>
            </w:r>
          </w:p>
        </w:tc>
      </w:tr>
      <w:tr w:rsidR="00162416" w:rsidRPr="00162416" w14:paraId="7C81A9F9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FFC5F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20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B3F5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8,69</w:t>
            </w:r>
          </w:p>
        </w:tc>
      </w:tr>
      <w:tr w:rsidR="00162416" w:rsidRPr="00162416" w14:paraId="6881C3E3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2ABD9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21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5703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8,55</w:t>
            </w:r>
          </w:p>
        </w:tc>
      </w:tr>
      <w:tr w:rsidR="00162416" w:rsidRPr="00162416" w14:paraId="7CB001B7" w14:textId="77777777" w:rsidTr="00AD33A6">
        <w:trPr>
          <w:trHeight w:val="255"/>
          <w:jc w:val="center"/>
        </w:trPr>
        <w:tc>
          <w:tcPr>
            <w:tcW w:w="4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4C556" w14:textId="77777777" w:rsidR="00162416" w:rsidRPr="00162416" w:rsidRDefault="00162416" w:rsidP="00162416">
            <w:pPr>
              <w:tabs>
                <w:tab w:val="left" w:pos="596"/>
              </w:tabs>
              <w:spacing w:after="0" w:line="240" w:lineRule="auto"/>
              <w:ind w:left="171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Часть 22</w:t>
            </w:r>
          </w:p>
        </w:tc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6755" w14:textId="77777777" w:rsidR="00162416" w:rsidRPr="00162416" w:rsidRDefault="00162416" w:rsidP="00162416">
            <w:pPr>
              <w:tabs>
                <w:tab w:val="left" w:pos="426"/>
                <w:tab w:val="left" w:pos="1134"/>
              </w:tabs>
              <w:spacing w:after="0" w:line="240" w:lineRule="auto"/>
              <w:ind w:left="851" w:firstLine="72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162416">
              <w:rPr>
                <w:rFonts w:ascii="Times New Roman" w:hAnsi="Times New Roman" w:cs="Arial"/>
                <w:sz w:val="24"/>
                <w:szCs w:val="24"/>
              </w:rPr>
              <w:t>8,64</w:t>
            </w:r>
          </w:p>
        </w:tc>
      </w:tr>
    </w:tbl>
    <w:p w14:paraId="073EC185" w14:textId="77777777" w:rsidR="00162416" w:rsidRPr="00162416" w:rsidRDefault="00162416" w:rsidP="00162416">
      <w:pPr>
        <w:tabs>
          <w:tab w:val="left" w:pos="426"/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0D92BE7F" w14:textId="77777777" w:rsidR="00162416" w:rsidRPr="00162416" w:rsidRDefault="00162416" w:rsidP="00E83DD2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При отсутствии единичных расценок на ремонт энергетического оборудования в БЦ, а также при составлении локальных смет на ремонт зданий и сооружений, сметная документация составляется базисно-индексным методом (далее – БИМ) с использованием сметно-нормативной базы ГЭСН-2020, ФЕР-2020 (с Изм.1-9) с КСР по приказу №969/пр от 17.11.2022. Сметная документация составляется в текущем уровне цен, с использованием единичных расценок, в том числе, их отдельных составляющих, сведения о которых включены в ФРСН.</w:t>
      </w:r>
    </w:p>
    <w:p w14:paraId="51A2C3EF" w14:textId="77777777" w:rsidR="00162416" w:rsidRPr="00162416" w:rsidRDefault="00162416" w:rsidP="00E83DD2">
      <w:pPr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В случае отсутствия единичных расценок в действующей СНБ возможно определение сметной стоимости с применением государственных элементных сметных норм (далее – ГЭСН) сборников СНБ ФСНБ-2022 (актуальной на момент составления сметной документации), сметных норм сборников «Единые нормы и расценки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При этом уровень оплаты труда для ГЭСН,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</w:t>
      </w:r>
      <w:bookmarkStart w:id="1" w:name="_Hlk126840498"/>
      <w:r w:rsidRPr="00162416">
        <w:rPr>
          <w:rFonts w:ascii="Times New Roman" w:hAnsi="Times New Roman"/>
          <w:sz w:val="24"/>
          <w:szCs w:val="24"/>
        </w:rPr>
        <w:t xml:space="preserve"> - ТС 2001), внесенного в ФРСН.</w:t>
      </w:r>
      <w:bookmarkEnd w:id="1"/>
      <w:r w:rsidRPr="00162416">
        <w:rPr>
          <w:rFonts w:ascii="Times New Roman" w:hAnsi="Times New Roman"/>
          <w:sz w:val="24"/>
          <w:szCs w:val="24"/>
        </w:rPr>
        <w:t xml:space="preserve"> Применение сметных норм сборников ГЭСН является приоритетным.</w:t>
      </w:r>
    </w:p>
    <w:p w14:paraId="6C4391B2" w14:textId="77777777" w:rsidR="00162416" w:rsidRPr="00162416" w:rsidRDefault="00162416" w:rsidP="00162416">
      <w:pPr>
        <w:widowControl w:val="0"/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Нормы накладных расходов и сметной прибыли определять на основании нормативных документов, внесенных в Федеральный реестр сметных нормативов.</w:t>
      </w:r>
    </w:p>
    <w:p w14:paraId="77394CC0" w14:textId="77777777" w:rsidR="00162416" w:rsidRPr="00162416" w:rsidRDefault="00162416" w:rsidP="00E83DD2">
      <w:pPr>
        <w:numPr>
          <w:ilvl w:val="0"/>
          <w:numId w:val="4"/>
        </w:numPr>
        <w:tabs>
          <w:tab w:val="left" w:pos="426"/>
          <w:tab w:val="left" w:pos="1134"/>
          <w:tab w:val="left" w:pos="2552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При определении сметной стоимости БИМ применяются индексы изменения сметной стоимости по статьям затрат для соответствующих видов объектов капитального строительства и субъектов Российской Федерации (частей территорий субъектов Российской Федерации), публикуемые Минстроем РФ.</w:t>
      </w:r>
    </w:p>
    <w:p w14:paraId="49B49F63" w14:textId="3F5FA682" w:rsidR="00162416" w:rsidRPr="00162416" w:rsidRDefault="00162416" w:rsidP="00B57A6D">
      <w:pPr>
        <w:tabs>
          <w:tab w:val="left" w:pos="1134"/>
          <w:tab w:val="left" w:pos="2552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Для работ, выполняемых в 2026 году применять индексы</w:t>
      </w:r>
      <w:r w:rsidR="00B57A6D" w:rsidRPr="00E528CB">
        <w:rPr>
          <w:rFonts w:ascii="Times New Roman" w:hAnsi="Times New Roman"/>
          <w:sz w:val="24"/>
          <w:szCs w:val="24"/>
        </w:rPr>
        <w:t xml:space="preserve"> </w:t>
      </w:r>
      <w:r w:rsidR="00B57A6D">
        <w:rPr>
          <w:rFonts w:ascii="Times New Roman" w:hAnsi="Times New Roman"/>
          <w:sz w:val="24"/>
          <w:szCs w:val="24"/>
        </w:rPr>
        <w:t>пересчета на 2025 год, действующие на момент составления сметной документаци</w:t>
      </w:r>
      <w:r w:rsidR="00B57A6D" w:rsidRPr="00B57A6D">
        <w:rPr>
          <w:rFonts w:ascii="Times New Roman" w:hAnsi="Times New Roman"/>
          <w:sz w:val="24"/>
          <w:szCs w:val="24"/>
        </w:rPr>
        <w:t>и</w:t>
      </w:r>
      <w:r w:rsidRPr="00B57A6D">
        <w:rPr>
          <w:rFonts w:ascii="Times New Roman" w:hAnsi="Times New Roman"/>
          <w:sz w:val="24"/>
          <w:szCs w:val="24"/>
        </w:rPr>
        <w:t xml:space="preserve"> с применением индекс</w:t>
      </w:r>
      <w:r w:rsidR="00B57A6D">
        <w:rPr>
          <w:rFonts w:ascii="Times New Roman" w:hAnsi="Times New Roman"/>
          <w:sz w:val="24"/>
          <w:szCs w:val="24"/>
        </w:rPr>
        <w:t>ов</w:t>
      </w:r>
      <w:r w:rsidRPr="00B57A6D">
        <w:rPr>
          <w:rFonts w:ascii="Times New Roman" w:hAnsi="Times New Roman"/>
          <w:sz w:val="24"/>
          <w:szCs w:val="24"/>
        </w:rPr>
        <w:t>-дефлятор</w:t>
      </w:r>
      <w:r w:rsidR="00B57A6D">
        <w:rPr>
          <w:rFonts w:ascii="Times New Roman" w:hAnsi="Times New Roman"/>
          <w:sz w:val="24"/>
          <w:szCs w:val="24"/>
        </w:rPr>
        <w:t>ов</w:t>
      </w:r>
      <w:r w:rsidRPr="00162416">
        <w:rPr>
          <w:rFonts w:ascii="Times New Roman" w:hAnsi="Times New Roman"/>
          <w:sz w:val="24"/>
          <w:szCs w:val="24"/>
        </w:rPr>
        <w:t>, соответствующих графику производства работ, и</w:t>
      </w:r>
      <w:r w:rsidRPr="00162416">
        <w:rPr>
          <w:rFonts w:ascii="Times New Roman" w:hAnsi="Times New Roman" w:cs="Arial"/>
          <w:sz w:val="24"/>
          <w:szCs w:val="24"/>
        </w:rPr>
        <w:t xml:space="preserve"> рассчитанные в соответствии с указаниями п.3.3.6 Методики ПЦ.</w:t>
      </w:r>
    </w:p>
    <w:p w14:paraId="58999B89" w14:textId="1FBFB986" w:rsidR="00162416" w:rsidRPr="00162416" w:rsidRDefault="00162416" w:rsidP="00E83DD2">
      <w:pPr>
        <w:numPr>
          <w:ilvl w:val="0"/>
          <w:numId w:val="4"/>
        </w:numPr>
        <w:tabs>
          <w:tab w:val="left" w:pos="1134"/>
          <w:tab w:val="left" w:pos="2552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Расчет индексов-дефляторов осуществлять на основании актуальных</w:t>
      </w:r>
      <w:r w:rsidRPr="00162416">
        <w:rPr>
          <w:rFonts w:ascii="Times New Roman" w:hAnsi="Times New Roman" w:cs="Arial"/>
          <w:sz w:val="24"/>
          <w:szCs w:val="24"/>
        </w:rPr>
        <w:t xml:space="preserve"> прогнозных среднегодовых индексов-дефляторов (ИПЦ базовый, по строке – Показатель инфляции / в среднем за год) по данным прогноза Министерства экономического развития РФ.  В настоящий момент актуальным является прогноз от </w:t>
      </w:r>
      <w:r>
        <w:rPr>
          <w:rFonts w:ascii="Times New Roman" w:hAnsi="Times New Roman" w:cs="Arial"/>
          <w:sz w:val="24"/>
          <w:szCs w:val="24"/>
          <w:lang w:val="en-US"/>
        </w:rPr>
        <w:t>26</w:t>
      </w:r>
      <w:r w:rsidRPr="00162416">
        <w:rPr>
          <w:rFonts w:ascii="Times New Roman" w:hAnsi="Times New Roman" w:cs="Arial"/>
          <w:sz w:val="24"/>
          <w:szCs w:val="24"/>
        </w:rPr>
        <w:t>.0</w:t>
      </w:r>
      <w:r>
        <w:rPr>
          <w:rFonts w:ascii="Times New Roman" w:hAnsi="Times New Roman" w:cs="Arial"/>
          <w:sz w:val="24"/>
          <w:szCs w:val="24"/>
          <w:lang w:val="en-US"/>
        </w:rPr>
        <w:t>9</w:t>
      </w:r>
      <w:r w:rsidRPr="00162416">
        <w:rPr>
          <w:rFonts w:ascii="Times New Roman" w:hAnsi="Times New Roman" w:cs="Arial"/>
          <w:sz w:val="24"/>
          <w:szCs w:val="24"/>
        </w:rPr>
        <w:t>.2025 года</w:t>
      </w:r>
      <w:r>
        <w:rPr>
          <w:rFonts w:ascii="Times New Roman" w:hAnsi="Times New Roman" w:cs="Arial"/>
          <w:sz w:val="24"/>
          <w:szCs w:val="24"/>
          <w:lang w:val="en-US"/>
        </w:rPr>
        <w:t>.</w:t>
      </w:r>
    </w:p>
    <w:p w14:paraId="3E3FB76C" w14:textId="77777777" w:rsidR="00B57A6D" w:rsidRPr="00B57A6D" w:rsidRDefault="00B57A6D" w:rsidP="00B57A6D">
      <w:pPr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7A6D">
        <w:rPr>
          <w:rFonts w:ascii="Times New Roman" w:hAnsi="Times New Roman"/>
          <w:sz w:val="24"/>
          <w:szCs w:val="24"/>
        </w:rPr>
        <w:t>При составлении сметной документации на работы, выполняемые в рамках договора (дополнительного соглашения), работы, объемы которых подлежат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0AEFFD1A" w14:textId="048E6666" w:rsidR="00162416" w:rsidRPr="00162416" w:rsidRDefault="00162416" w:rsidP="00E83DD2">
      <w:pPr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Стоимость материально-технических ресурсов (далее–МТР), не учтенных в расценках, определять по сборнику ФССЦ, сметно-нормативной базы «ГЭСН-2020, ФЕР-2020 (с Изм. 1-9)</w:t>
      </w:r>
      <w:r w:rsidR="00B57A6D" w:rsidRPr="00B57A6D">
        <w:t xml:space="preserve"> </w:t>
      </w:r>
      <w:r w:rsidR="00B57A6D" w:rsidRPr="00B57A6D">
        <w:rPr>
          <w:rFonts w:ascii="Times New Roman" w:hAnsi="Times New Roman"/>
          <w:sz w:val="24"/>
          <w:szCs w:val="24"/>
        </w:rPr>
        <w:t>с КСР по приказу №969/пр от 17.11.2022</w:t>
      </w:r>
      <w:r w:rsidRPr="00162416">
        <w:rPr>
          <w:rFonts w:ascii="Times New Roman" w:hAnsi="Times New Roman"/>
          <w:sz w:val="24"/>
          <w:szCs w:val="24"/>
        </w:rPr>
        <w:t xml:space="preserve">». Номенклатура принимаемых по сборнику МТР должна строго соответствовать номенклатуре, определенной ведомостью объемов работ, «применительно» использование расценок сборника не допускается. </w:t>
      </w:r>
    </w:p>
    <w:p w14:paraId="33CD83DF" w14:textId="77777777" w:rsidR="00162416" w:rsidRPr="00162416" w:rsidRDefault="00162416" w:rsidP="00162416">
      <w:pPr>
        <w:shd w:val="clear" w:color="auto" w:fill="FFFFFF"/>
        <w:tabs>
          <w:tab w:val="left" w:pos="1134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При отсутствии необходимой номенклатуры МТР в сборнике ФССЦ, сметные цены на такие МТР определяются в уровне цен составления сметной документации на основании данных о сметных ценах в текущем уровне цен, размещенных в ФГИС ЦС с индексами изменения </w:t>
      </w:r>
      <w:r w:rsidRPr="00162416">
        <w:rPr>
          <w:rFonts w:ascii="Times New Roman" w:hAnsi="Times New Roman"/>
          <w:sz w:val="24"/>
          <w:szCs w:val="24"/>
        </w:rPr>
        <w:lastRenderedPageBreak/>
        <w:t>сметной стоимости к группе однородных строительных ресурсов, информация о которых размещена в ФГИС ЦС, для субъекта Российской Федерации в котором расположен филиал ПАО «РусГидро». Уровень цен на МТР определяемых по ФГИС ЦС принимается аналогично указаниям в п.9 настоящих Требований. При этом в наименовании ресурса необходимо указать код ресурса </w:t>
      </w:r>
      <w:r w:rsidRPr="00162416">
        <w:rPr>
          <w:rFonts w:ascii="Times New Roman" w:hAnsi="Times New Roman"/>
          <w:i/>
          <w:sz w:val="24"/>
          <w:szCs w:val="24"/>
        </w:rPr>
        <w:t>(«Паронит марки ПЭ, толщина от 0,5 до 4 мм» (ФГИС 01.1.02.08-1051</w:t>
      </w:r>
      <w:r w:rsidRPr="00162416">
        <w:rPr>
          <w:rFonts w:ascii="Times New Roman" w:hAnsi="Times New Roman"/>
          <w:sz w:val="24"/>
          <w:szCs w:val="24"/>
        </w:rPr>
        <w:t>), стоимость указывать в формате произведения сметной стоимости и индекса к группе однородных строительных ресурсов (</w:t>
      </w:r>
      <w:r w:rsidRPr="00162416">
        <w:rPr>
          <w:rFonts w:ascii="Times New Roman" w:hAnsi="Times New Roman"/>
          <w:i/>
          <w:sz w:val="24"/>
          <w:szCs w:val="24"/>
        </w:rPr>
        <w:t>173.96*0.99</w:t>
      </w:r>
      <w:r w:rsidRPr="00162416">
        <w:rPr>
          <w:rFonts w:ascii="Times New Roman" w:hAnsi="Times New Roman"/>
          <w:sz w:val="24"/>
          <w:szCs w:val="24"/>
        </w:rPr>
        <w:t>). </w:t>
      </w:r>
    </w:p>
    <w:p w14:paraId="6E48C90B" w14:textId="177ED1D1" w:rsidR="00162416" w:rsidRPr="00162416" w:rsidRDefault="00162416" w:rsidP="00162416">
      <w:pPr>
        <w:tabs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При отсутствии возможности определения стоимости МТР по сборникам ФССЦ и данным ФГИС ЦС, допускается определять стоимость как среднерыночную по региону расположения Филиала ПАО «РусГидро», при этом среднерыночная цена формируется Методом анализа ТКП в соответствии </w:t>
      </w:r>
      <w:r w:rsidR="00CF5505" w:rsidRPr="00CF5505">
        <w:rPr>
          <w:rFonts w:ascii="Times New Roman" w:hAnsi="Times New Roman"/>
          <w:sz w:val="24"/>
          <w:szCs w:val="24"/>
        </w:rPr>
        <w:t>с Методикой ПЦ</w:t>
      </w:r>
      <w:r w:rsidR="00CF5505">
        <w:rPr>
          <w:rFonts w:ascii="Times New Roman" w:hAnsi="Times New Roman"/>
          <w:sz w:val="24"/>
          <w:szCs w:val="24"/>
        </w:rPr>
        <w:t xml:space="preserve"> </w:t>
      </w:r>
      <w:r w:rsidRPr="00162416">
        <w:rPr>
          <w:rFonts w:ascii="Times New Roman" w:hAnsi="Times New Roman"/>
          <w:sz w:val="24"/>
          <w:szCs w:val="24"/>
        </w:rPr>
        <w:t>к Требованиям к оформлению и составлению сметной документации на выполнение работ</w:t>
      </w:r>
      <w:r>
        <w:rPr>
          <w:rFonts w:ascii="Times New Roman" w:hAnsi="Times New Roman"/>
          <w:sz w:val="24"/>
          <w:szCs w:val="24"/>
        </w:rPr>
        <w:t>/услуг</w:t>
      </w:r>
      <w:r w:rsidRPr="00162416">
        <w:rPr>
          <w:rFonts w:ascii="Times New Roman" w:hAnsi="Times New Roman"/>
          <w:sz w:val="24"/>
          <w:szCs w:val="24"/>
        </w:rPr>
        <w:t xml:space="preserve">. </w:t>
      </w:r>
    </w:p>
    <w:p w14:paraId="79558C53" w14:textId="122D996F" w:rsidR="00162416" w:rsidRPr="00162416" w:rsidRDefault="00162416" w:rsidP="00162416">
      <w:pPr>
        <w:tabs>
          <w:tab w:val="left" w:pos="1134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В сметах во вкладке «Дополнительная информация. Примечания» ПК «Гранд-смета» указывать номер позиции согласно Общему расчету плановой цены. </w:t>
      </w:r>
    </w:p>
    <w:p w14:paraId="61F54A8E" w14:textId="77777777" w:rsidR="00162416" w:rsidRPr="00162416" w:rsidRDefault="00162416" w:rsidP="00162416">
      <w:pPr>
        <w:tabs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 </w:t>
      </w:r>
    </w:p>
    <w:p w14:paraId="1A3A13E9" w14:textId="77777777" w:rsidR="00162416" w:rsidRPr="00162416" w:rsidRDefault="00162416" w:rsidP="00E83DD2">
      <w:pPr>
        <w:numPr>
          <w:ilvl w:val="0"/>
          <w:numId w:val="4"/>
        </w:numPr>
        <w:tabs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>Транспортные затраты определяются следующими методами:</w:t>
      </w:r>
    </w:p>
    <w:p w14:paraId="411AA1D1" w14:textId="0E104AC4" w:rsidR="00162416" w:rsidRPr="00162416" w:rsidRDefault="00162416" w:rsidP="00162416">
      <w:pPr>
        <w:tabs>
          <w:tab w:val="left" w:pos="284"/>
        </w:tabs>
        <w:spacing w:after="0" w:line="240" w:lineRule="auto"/>
        <w:ind w:left="1134"/>
        <w:jc w:val="both"/>
        <w:rPr>
          <w:rFonts w:ascii="Times New Roman" w:hAnsi="Times New Roman" w:cs="Arial"/>
          <w:b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>1</w:t>
      </w:r>
      <w:r w:rsidR="00E83DD2">
        <w:rPr>
          <w:rFonts w:ascii="Times New Roman" w:hAnsi="Times New Roman" w:cs="Arial"/>
          <w:color w:val="000000"/>
          <w:sz w:val="24"/>
          <w:szCs w:val="24"/>
        </w:rPr>
        <w:t>3</w:t>
      </w:r>
      <w:r w:rsidRPr="00162416">
        <w:rPr>
          <w:rFonts w:ascii="Times New Roman" w:hAnsi="Times New Roman" w:cs="Arial"/>
          <w:color w:val="000000"/>
          <w:sz w:val="24"/>
          <w:szCs w:val="24"/>
        </w:rPr>
        <w:t xml:space="preserve">.1 </w:t>
      </w:r>
      <w:r w:rsidRPr="00162416">
        <w:rPr>
          <w:rFonts w:ascii="Times New Roman" w:hAnsi="Times New Roman" w:cs="Arial"/>
          <w:b/>
          <w:color w:val="000000"/>
          <w:sz w:val="24"/>
          <w:szCs w:val="24"/>
        </w:rPr>
        <w:t>по доставке материальных ресурсов:</w:t>
      </w:r>
    </w:p>
    <w:p w14:paraId="35BEB667" w14:textId="77777777" w:rsidR="00162416" w:rsidRPr="00162416" w:rsidRDefault="00162416" w:rsidP="00162416">
      <w:pPr>
        <w:numPr>
          <w:ilvl w:val="0"/>
          <w:numId w:val="38"/>
        </w:numPr>
        <w:spacing w:after="0"/>
        <w:ind w:left="0" w:firstLine="1134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>в размере до 3-х процентов от отпускной цены материальных ресурсов с учетом заготовительно-складских расходов (по решению Заказчика);</w:t>
      </w:r>
    </w:p>
    <w:p w14:paraId="70686156" w14:textId="552146B1" w:rsidR="00162416" w:rsidRPr="00162416" w:rsidRDefault="00162416" w:rsidP="00162416">
      <w:pPr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1134"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 xml:space="preserve">методом анализа ТКП, </w:t>
      </w:r>
      <w:r w:rsidRPr="00162416">
        <w:rPr>
          <w:rFonts w:ascii="Times New Roman" w:hAnsi="Times New Roman"/>
          <w:sz w:val="24"/>
          <w:szCs w:val="24"/>
        </w:rPr>
        <w:t>по среднерыночной стоимости</w:t>
      </w:r>
      <w:r w:rsidRPr="00162416">
        <w:rPr>
          <w:rFonts w:ascii="Times New Roman" w:hAnsi="Times New Roman" w:cs="Arial"/>
          <w:color w:val="000000"/>
          <w:sz w:val="24"/>
          <w:szCs w:val="24"/>
        </w:rPr>
        <w:t xml:space="preserve">, в соответствии с </w:t>
      </w:r>
      <w:r w:rsidR="00CF5505">
        <w:rPr>
          <w:rFonts w:ascii="Times New Roman" w:hAnsi="Times New Roman" w:cs="Arial"/>
          <w:color w:val="000000"/>
          <w:sz w:val="24"/>
          <w:szCs w:val="24"/>
        </w:rPr>
        <w:t>Методикой ПЦ</w:t>
      </w:r>
      <w:r w:rsidRPr="00162416">
        <w:rPr>
          <w:rFonts w:ascii="Times New Roman" w:hAnsi="Times New Roman" w:cs="Arial"/>
          <w:color w:val="000000"/>
          <w:sz w:val="24"/>
          <w:szCs w:val="24"/>
        </w:rPr>
        <w:t>;</w:t>
      </w:r>
    </w:p>
    <w:p w14:paraId="6F6B0ADD" w14:textId="01BAB7CF" w:rsidR="00162416" w:rsidRPr="00162416" w:rsidRDefault="00162416" w:rsidP="00162416">
      <w:pPr>
        <w:tabs>
          <w:tab w:val="left" w:pos="284"/>
        </w:tabs>
        <w:spacing w:after="0" w:line="240" w:lineRule="auto"/>
        <w:ind w:left="1134"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>1</w:t>
      </w:r>
      <w:r w:rsidR="00E83DD2">
        <w:rPr>
          <w:rFonts w:ascii="Times New Roman" w:hAnsi="Times New Roman" w:cs="Arial"/>
          <w:color w:val="000000"/>
          <w:sz w:val="24"/>
          <w:szCs w:val="24"/>
        </w:rPr>
        <w:t>3</w:t>
      </w:r>
      <w:r w:rsidRPr="00162416">
        <w:rPr>
          <w:rFonts w:ascii="Times New Roman" w:hAnsi="Times New Roman" w:cs="Arial"/>
          <w:color w:val="000000"/>
          <w:sz w:val="24"/>
          <w:szCs w:val="24"/>
        </w:rPr>
        <w:t xml:space="preserve">.2 </w:t>
      </w:r>
      <w:r w:rsidRPr="00162416">
        <w:rPr>
          <w:rFonts w:ascii="Times New Roman" w:hAnsi="Times New Roman" w:cs="Arial"/>
          <w:b/>
          <w:color w:val="000000"/>
          <w:sz w:val="24"/>
          <w:szCs w:val="24"/>
        </w:rPr>
        <w:t>по доставке оборудования</w:t>
      </w:r>
      <w:r w:rsidRPr="00162416">
        <w:rPr>
          <w:rFonts w:ascii="Times New Roman" w:hAnsi="Times New Roman" w:cs="Arial"/>
          <w:color w:val="000000"/>
          <w:sz w:val="24"/>
          <w:szCs w:val="24"/>
        </w:rPr>
        <w:t>:</w:t>
      </w:r>
    </w:p>
    <w:p w14:paraId="788CAC67" w14:textId="77777777" w:rsidR="00162416" w:rsidRPr="00162416" w:rsidRDefault="00162416" w:rsidP="00162416">
      <w:pPr>
        <w:numPr>
          <w:ilvl w:val="0"/>
          <w:numId w:val="38"/>
        </w:numPr>
        <w:spacing w:after="0"/>
        <w:ind w:left="0" w:firstLine="1134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>в размере до 3-х процентов от отпускной цены оборудования (по решению Заказчика);</w:t>
      </w:r>
    </w:p>
    <w:p w14:paraId="47BEEFD1" w14:textId="208B5E23" w:rsidR="00162416" w:rsidRPr="00162416" w:rsidRDefault="00162416" w:rsidP="00162416">
      <w:pPr>
        <w:numPr>
          <w:ilvl w:val="0"/>
          <w:numId w:val="38"/>
        </w:numPr>
        <w:spacing w:after="0"/>
        <w:ind w:left="0" w:firstLine="1134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 xml:space="preserve">методом анализа ТКП, по среднерыночной стоимости, в соответствии с </w:t>
      </w:r>
      <w:r w:rsidR="00CF5505">
        <w:rPr>
          <w:rFonts w:ascii="Times New Roman" w:hAnsi="Times New Roman" w:cs="Arial"/>
          <w:color w:val="000000"/>
          <w:sz w:val="24"/>
          <w:szCs w:val="24"/>
        </w:rPr>
        <w:t>Методикой ПЦ</w:t>
      </w:r>
      <w:r w:rsidRPr="00162416">
        <w:rPr>
          <w:rFonts w:ascii="Times New Roman" w:hAnsi="Times New Roman" w:cs="Arial"/>
          <w:color w:val="000000"/>
          <w:sz w:val="24"/>
          <w:szCs w:val="24"/>
        </w:rPr>
        <w:t>;</w:t>
      </w:r>
    </w:p>
    <w:p w14:paraId="0302FD45" w14:textId="77777777" w:rsidR="00162416" w:rsidRP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color w:val="000000"/>
          <w:sz w:val="24"/>
          <w:szCs w:val="24"/>
        </w:rPr>
        <w:t xml:space="preserve">Если транспортировка осуществляется Заказчиком самостоятельно (самовывоз), данные расходы в сметной документации дополнительно не учитываются. </w:t>
      </w:r>
    </w:p>
    <w:p w14:paraId="24BAF977" w14:textId="77777777" w:rsidR="00162416" w:rsidRPr="00162416" w:rsidRDefault="00162416" w:rsidP="00E83DD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14:paraId="340102F4" w14:textId="77777777" w:rsidR="00162416" w:rsidRPr="00162416" w:rsidRDefault="00162416" w:rsidP="00162416">
      <w:pPr>
        <w:numPr>
          <w:ilvl w:val="0"/>
          <w:numId w:val="38"/>
        </w:numPr>
        <w:spacing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>2% -для материальных ресурсов (кроме металлоконструкций);</w:t>
      </w:r>
    </w:p>
    <w:p w14:paraId="25DB2861" w14:textId="77777777" w:rsidR="00162416" w:rsidRPr="00162416" w:rsidRDefault="00162416" w:rsidP="00162416">
      <w:pPr>
        <w:numPr>
          <w:ilvl w:val="0"/>
          <w:numId w:val="38"/>
        </w:numPr>
        <w:spacing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>0,75%- для металлоконструкций;</w:t>
      </w:r>
    </w:p>
    <w:p w14:paraId="63A8CDA1" w14:textId="77777777" w:rsidR="00162416" w:rsidRPr="00162416" w:rsidRDefault="00162416" w:rsidP="00162416">
      <w:pPr>
        <w:numPr>
          <w:ilvl w:val="0"/>
          <w:numId w:val="38"/>
        </w:numPr>
        <w:spacing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 w:rsidRPr="00162416">
        <w:rPr>
          <w:rFonts w:ascii="Times New Roman" w:hAnsi="Times New Roman" w:cs="Arial"/>
          <w:color w:val="000000"/>
          <w:sz w:val="24"/>
          <w:szCs w:val="24"/>
        </w:rPr>
        <w:t>1,2% - для оборудования.</w:t>
      </w:r>
    </w:p>
    <w:p w14:paraId="5DE582C3" w14:textId="2D23D02D" w:rsidR="00162416" w:rsidRP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Методом анализа ТКП,</w:t>
      </w:r>
      <w:r w:rsidRPr="00162416">
        <w:rPr>
          <w:rFonts w:ascii="Times New Roman" w:hAnsi="Times New Roman"/>
          <w:sz w:val="24"/>
          <w:szCs w:val="24"/>
        </w:rPr>
        <w:t xml:space="preserve"> по среднерыночной </w:t>
      </w:r>
      <w:r w:rsidRPr="00162416">
        <w:rPr>
          <w:rFonts w:ascii="Times New Roman" w:hAnsi="Times New Roman"/>
          <w:snapToGrid w:val="0"/>
          <w:sz w:val="24"/>
          <w:szCs w:val="24"/>
        </w:rPr>
        <w:t xml:space="preserve">стоимости в соответствии </w:t>
      </w:r>
      <w:r w:rsidR="00CF5505">
        <w:rPr>
          <w:rFonts w:ascii="Times New Roman" w:hAnsi="Times New Roman"/>
          <w:snapToGrid w:val="0"/>
          <w:sz w:val="24"/>
          <w:szCs w:val="24"/>
        </w:rPr>
        <w:t xml:space="preserve">с </w:t>
      </w:r>
      <w:r w:rsidR="00CF5505">
        <w:rPr>
          <w:rFonts w:ascii="Times New Roman" w:hAnsi="Times New Roman" w:cs="Arial"/>
          <w:color w:val="000000"/>
          <w:sz w:val="24"/>
          <w:szCs w:val="24"/>
        </w:rPr>
        <w:t>Методикой ПЦ</w:t>
      </w:r>
      <w:r w:rsidR="00CF5505" w:rsidRPr="00162416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162416">
        <w:rPr>
          <w:rFonts w:ascii="Times New Roman" w:hAnsi="Times New Roman"/>
          <w:snapToGrid w:val="0"/>
          <w:sz w:val="24"/>
          <w:szCs w:val="24"/>
        </w:rPr>
        <w:t>и включаются в Главу 9 ССР.</w:t>
      </w:r>
    </w:p>
    <w:p w14:paraId="48D6548C" w14:textId="77777777" w:rsidR="00162416" w:rsidRPr="00162416" w:rsidRDefault="00162416" w:rsidP="00E83DD2">
      <w:pPr>
        <w:numPr>
          <w:ilvl w:val="0"/>
          <w:numId w:val="4"/>
        </w:numPr>
        <w:tabs>
          <w:tab w:val="left" w:pos="1134"/>
          <w:tab w:val="num" w:pos="2552"/>
        </w:tabs>
        <w:suppressAutoHyphens w:val="0"/>
        <w:autoSpaceDE w:val="0"/>
        <w:autoSpaceDN w:val="0"/>
        <w:adjustRightInd w:val="0"/>
        <w:spacing w:before="40" w:after="4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62416">
        <w:rPr>
          <w:rFonts w:ascii="Times New Roman" w:hAnsi="Times New Roman"/>
          <w:color w:val="000000"/>
          <w:sz w:val="24"/>
          <w:szCs w:val="24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 w:rsidRPr="00162416">
        <w:rPr>
          <w:rFonts w:ascii="Times New Roman" w:hAnsi="Times New Roman"/>
          <w:i/>
          <w:color w:val="000000"/>
          <w:sz w:val="24"/>
          <w:szCs w:val="24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м).</w:t>
      </w:r>
    </w:p>
    <w:p w14:paraId="6176534D" w14:textId="77777777" w:rsidR="00162416" w:rsidRP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1366A604" w14:textId="77777777" w:rsidR="00162416" w:rsidRP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Поправочные коэффициенты из технической части к расценкам (например, на демонтаж или</w:t>
      </w:r>
      <w:r w:rsidRPr="00162416">
        <w:rPr>
          <w:rFonts w:ascii="Times New Roman" w:hAnsi="Times New Roman"/>
          <w:color w:val="000000"/>
          <w:sz w:val="24"/>
          <w:szCs w:val="24"/>
        </w:rPr>
        <w:t xml:space="preserve">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</w:p>
    <w:p w14:paraId="63FB904A" w14:textId="77777777" w:rsidR="00162416" w:rsidRP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Резерв средств на непредвиденные работы и затраты определять в Технических требованиях и начислять в ССР в процентах в размере, указанном в утвержденных Технических </w:t>
      </w:r>
      <w:r w:rsidRPr="00162416">
        <w:rPr>
          <w:rFonts w:ascii="Times New Roman" w:hAnsi="Times New Roman"/>
          <w:sz w:val="24"/>
          <w:szCs w:val="24"/>
        </w:rPr>
        <w:lastRenderedPageBreak/>
        <w:t>требованиях. Порядок расчета за непредвиденные работы и затраты оговаривать в договоре подряда.</w:t>
      </w:r>
    </w:p>
    <w:p w14:paraId="44DB407F" w14:textId="77777777" w:rsidR="00162416" w:rsidRPr="00162416" w:rsidRDefault="00162416" w:rsidP="00162416">
      <w:pPr>
        <w:tabs>
          <w:tab w:val="left" w:pos="284"/>
        </w:tabs>
        <w:spacing w:before="40" w:after="4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62416">
        <w:rPr>
          <w:rFonts w:ascii="Times New Roman" w:hAnsi="Times New Roman"/>
          <w:snapToGrid w:val="0"/>
          <w:sz w:val="24"/>
          <w:szCs w:val="24"/>
        </w:rPr>
        <w:t xml:space="preserve">Сметная документация на непредвиденные работы и затраты составляется на основании ведомостей объемов работ либо иной технической документации. </w:t>
      </w:r>
    </w:p>
    <w:p w14:paraId="2A462B45" w14:textId="77777777" w:rsidR="00162416" w:rsidRPr="00162416" w:rsidRDefault="00162416" w:rsidP="00162416">
      <w:pPr>
        <w:tabs>
          <w:tab w:val="left" w:pos="284"/>
        </w:tabs>
        <w:spacing w:before="40" w:after="4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62416">
        <w:rPr>
          <w:rFonts w:ascii="Times New Roman" w:hAnsi="Times New Roman"/>
          <w:snapToGrid w:val="0"/>
          <w:sz w:val="24"/>
          <w:szCs w:val="24"/>
        </w:rPr>
        <w:t>Стоимость работ на непредвиденные работы и затраты определяется в соответствии с указаниями в пп.9-10 настоящих требований.</w:t>
      </w:r>
    </w:p>
    <w:p w14:paraId="60F6B574" w14:textId="77777777" w:rsidR="00162416" w:rsidRP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14:paraId="739C169A" w14:textId="4194998B" w:rsid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В ЛСР (ЛС) указывать величину сметной прибыли по видам строительных, ремонтно- строительных, монтажных и пусконаладочных работ, на основании актуальных нормативных документов, внесенных в ФРСН.</w:t>
      </w:r>
    </w:p>
    <w:p w14:paraId="090E042C" w14:textId="184F2138" w:rsidR="00E83DD2" w:rsidRPr="00E83DD2" w:rsidRDefault="00E83DD2" w:rsidP="00677C79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3DD2">
        <w:rPr>
          <w:rFonts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Pr="00E83DD2">
        <w:rPr>
          <w:rFonts w:ascii="Times New Roman" w:hAnsi="Times New Roman"/>
          <w:sz w:val="24"/>
          <w:szCs w:val="24"/>
          <w:lang w:val="en-US"/>
        </w:rPr>
        <w:t>VII</w:t>
      </w:r>
      <w:r w:rsidRPr="00E83DD2">
        <w:rPr>
          <w:rFonts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 w14:paraId="79C2C839" w14:textId="77777777" w:rsidR="00E83DD2" w:rsidRPr="00E83DD2" w:rsidRDefault="00E83DD2" w:rsidP="00E83DD2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3DD2">
        <w:rPr>
          <w:rFonts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40883468" w14:textId="77777777" w:rsidR="00E83DD2" w:rsidRPr="00E83DD2" w:rsidRDefault="00E83DD2" w:rsidP="00E83DD2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3DD2">
        <w:rPr>
          <w:rFonts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14:paraId="444F63CE" w14:textId="6CBB83AD" w:rsidR="00E83DD2" w:rsidRPr="00E83DD2" w:rsidRDefault="00E83DD2" w:rsidP="00E83DD2">
      <w:pPr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3DD2">
        <w:rPr>
          <w:rFonts w:ascii="Times New Roman" w:hAnsi="Times New Roman"/>
          <w:sz w:val="24"/>
          <w:szCs w:val="24"/>
        </w:rPr>
        <w:t xml:space="preserve">Данные работы оформляются отдельными локальными сметами и включаются в ССР. </w:t>
      </w:r>
    </w:p>
    <w:p w14:paraId="461C0EA0" w14:textId="2AFC1F15" w:rsidR="00162416" w:rsidRP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рентабельности.</w:t>
      </w:r>
    </w:p>
    <w:p w14:paraId="3D69F38E" w14:textId="77777777" w:rsidR="00162416" w:rsidRPr="00162416" w:rsidRDefault="00162416" w:rsidP="00E83DD2">
      <w:pPr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 w14:paraId="24B169DA" w14:textId="77777777" w:rsidR="00162416" w:rsidRPr="00162416" w:rsidRDefault="00162416" w:rsidP="00162416">
      <w:pPr>
        <w:tabs>
          <w:tab w:val="left" w:pos="284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 w14:paraId="45368CD0" w14:textId="77777777" w:rsidR="00162416" w:rsidRPr="00162416" w:rsidRDefault="00162416" w:rsidP="00E83DD2">
      <w:pPr>
        <w:widowControl w:val="0"/>
        <w:numPr>
          <w:ilvl w:val="0"/>
          <w:numId w:val="36"/>
        </w:numPr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суточные - 700 руб./сутки;</w:t>
      </w:r>
    </w:p>
    <w:p w14:paraId="58C4DF61" w14:textId="77777777" w:rsidR="00162416" w:rsidRPr="00162416" w:rsidRDefault="00162416" w:rsidP="00E83DD2">
      <w:pPr>
        <w:widowControl w:val="0"/>
        <w:numPr>
          <w:ilvl w:val="0"/>
          <w:numId w:val="36"/>
        </w:numPr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проживание – 500 руб./сутки;</w:t>
      </w:r>
    </w:p>
    <w:p w14:paraId="13BA6196" w14:textId="77777777" w:rsidR="00162416" w:rsidRPr="00162416" w:rsidRDefault="00162416" w:rsidP="00E83DD2">
      <w:pPr>
        <w:widowControl w:val="0"/>
        <w:numPr>
          <w:ilvl w:val="0"/>
          <w:numId w:val="36"/>
        </w:numPr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 w14:paraId="703E66B2" w14:textId="6923459E" w:rsidR="00162416" w:rsidRPr="00162416" w:rsidRDefault="00162416" w:rsidP="00162416">
      <w:pPr>
        <w:widowControl w:val="0"/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При учете командировочных расходов стоимость проезда (авиа-, ж/д, …) и проживания определяется по среднерыночной стоимости, Методом анализа ТКП в соответствии с </w:t>
      </w:r>
      <w:r w:rsidR="00CF5505">
        <w:rPr>
          <w:rFonts w:ascii="Times New Roman" w:hAnsi="Times New Roman" w:cs="Arial"/>
          <w:color w:val="000000"/>
          <w:sz w:val="24"/>
          <w:szCs w:val="24"/>
        </w:rPr>
        <w:t>Методикой ПЦ</w:t>
      </w:r>
      <w:r w:rsidRPr="00162416">
        <w:rPr>
          <w:rFonts w:ascii="Times New Roman" w:hAnsi="Times New Roman"/>
          <w:sz w:val="24"/>
          <w:szCs w:val="24"/>
        </w:rPr>
        <w:t>.</w:t>
      </w:r>
    </w:p>
    <w:p w14:paraId="24F6A524" w14:textId="77777777" w:rsidR="00162416" w:rsidRPr="00162416" w:rsidRDefault="00162416" w:rsidP="00E83DD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lastRenderedPageBreak/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 w:rsidRPr="00162416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162416">
        <w:rPr>
          <w:rFonts w:ascii="Times New Roman" w:hAnsi="Times New Roman"/>
          <w:sz w:val="24"/>
          <w:szCs w:val="24"/>
        </w:rPr>
        <w:t>:</w:t>
      </w:r>
    </w:p>
    <w:p w14:paraId="252A0DE7" w14:textId="77777777" w:rsidR="00162416" w:rsidRPr="00162416" w:rsidRDefault="00162416" w:rsidP="00E83DD2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В </w:t>
      </w:r>
      <w:r w:rsidRPr="00162416">
        <w:rPr>
          <w:rFonts w:ascii="Times New Roman" w:hAnsi="Times New Roman"/>
          <w:color w:val="000000"/>
          <w:sz w:val="24"/>
          <w:szCs w:val="24"/>
        </w:rPr>
        <w:t>сметной</w:t>
      </w:r>
      <w:r w:rsidRPr="00162416">
        <w:rPr>
          <w:rFonts w:ascii="Times New Roman" w:hAnsi="Times New Roman"/>
          <w:sz w:val="24"/>
          <w:szCs w:val="24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 w14:paraId="596416C1" w14:textId="77777777" w:rsidR="00162416" w:rsidRPr="00162416" w:rsidRDefault="00162416" w:rsidP="00E83DD2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Из норм и расценок, внесенных в ФРСН, при составлении сметной документации исключать затраты:</w:t>
      </w:r>
    </w:p>
    <w:p w14:paraId="6FC9E106" w14:textId="77777777" w:rsidR="00162416" w:rsidRPr="00162416" w:rsidRDefault="00162416" w:rsidP="00E83DD2">
      <w:pPr>
        <w:numPr>
          <w:ilvl w:val="2"/>
          <w:numId w:val="4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По предоставляемым грузоподъемным механизмам, учтенным в составе сметных норм и расценок:</w:t>
      </w:r>
    </w:p>
    <w:p w14:paraId="2ECA8723" w14:textId="65BF8D04" w:rsidR="00162416" w:rsidRPr="00162416" w:rsidRDefault="00E83DD2" w:rsidP="00162416">
      <w:pPr>
        <w:widowControl w:val="0"/>
        <w:numPr>
          <w:ilvl w:val="0"/>
          <w:numId w:val="36"/>
        </w:numPr>
        <w:tabs>
          <w:tab w:val="left" w:pos="284"/>
          <w:tab w:val="left" w:pos="709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62416" w:rsidRPr="00162416">
        <w:rPr>
          <w:rFonts w:ascii="Times New Roman" w:hAnsi="Times New Roman"/>
          <w:sz w:val="24"/>
          <w:szCs w:val="24"/>
        </w:rPr>
        <w:t xml:space="preserve">Исключать из норм и расценок предоставляемые грузоподъемные механизмы. </w:t>
      </w:r>
    </w:p>
    <w:p w14:paraId="2AAF092E" w14:textId="77777777" w:rsidR="00162416" w:rsidRPr="00162416" w:rsidRDefault="00162416" w:rsidP="00162416">
      <w:pPr>
        <w:tabs>
          <w:tab w:val="num" w:pos="0"/>
          <w:tab w:val="left" w:pos="709"/>
          <w:tab w:val="left" w:pos="851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 w14:paraId="17FFFDC9" w14:textId="77777777" w:rsidR="00162416" w:rsidRPr="00162416" w:rsidRDefault="00162416" w:rsidP="00E83DD2">
      <w:pPr>
        <w:numPr>
          <w:ilvl w:val="2"/>
          <w:numId w:val="4"/>
        </w:numPr>
        <w:tabs>
          <w:tab w:val="left" w:pos="709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По предоставляемой электроэнергии (в том числе, в составе стоимости машино-часа):</w:t>
      </w:r>
    </w:p>
    <w:p w14:paraId="52B7B3DA" w14:textId="77777777" w:rsidR="00162416" w:rsidRPr="00162416" w:rsidRDefault="00162416" w:rsidP="00CF5505">
      <w:pPr>
        <w:widowControl w:val="0"/>
        <w:numPr>
          <w:ilvl w:val="0"/>
          <w:numId w:val="36"/>
        </w:numPr>
        <w:tabs>
          <w:tab w:val="left" w:pos="284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Рассчитанная сумма возврата стоимости электрической энергии учитывается в смете на СМР, со знаком «–». </w:t>
      </w:r>
    </w:p>
    <w:p w14:paraId="6C7B95FF" w14:textId="77777777" w:rsidR="00162416" w:rsidRPr="00162416" w:rsidRDefault="00162416" w:rsidP="00162416">
      <w:pPr>
        <w:widowControl w:val="0"/>
        <w:numPr>
          <w:ilvl w:val="0"/>
          <w:numId w:val="36"/>
        </w:numPr>
        <w:tabs>
          <w:tab w:val="left" w:pos="284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Индекс пересчета в текущие цены применять аналогичный примененному в сметной документации.</w:t>
      </w:r>
    </w:p>
    <w:p w14:paraId="5C3655BD" w14:textId="77777777" w:rsidR="00162416" w:rsidRPr="00162416" w:rsidRDefault="00162416" w:rsidP="00162416">
      <w:pPr>
        <w:widowControl w:val="0"/>
        <w:numPr>
          <w:ilvl w:val="0"/>
          <w:numId w:val="36"/>
        </w:numPr>
        <w:tabs>
          <w:tab w:val="left" w:pos="284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14:paraId="2B84287A" w14:textId="77777777" w:rsidR="00162416" w:rsidRPr="00162416" w:rsidRDefault="00162416" w:rsidP="00E83DD2">
      <w:pPr>
        <w:numPr>
          <w:ilvl w:val="2"/>
          <w:numId w:val="4"/>
        </w:numPr>
        <w:tabs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По предоставляемому сжатому воздуху:</w:t>
      </w:r>
    </w:p>
    <w:p w14:paraId="08118A9E" w14:textId="77777777" w:rsidR="00162416" w:rsidRPr="00162416" w:rsidRDefault="00162416" w:rsidP="00162416">
      <w:pPr>
        <w:widowControl w:val="0"/>
        <w:numPr>
          <w:ilvl w:val="0"/>
          <w:numId w:val="36"/>
        </w:numPr>
        <w:tabs>
          <w:tab w:val="left" w:pos="284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Из норм и расценок исключать стоимость компрессоров. </w:t>
      </w:r>
    </w:p>
    <w:p w14:paraId="23FF8F04" w14:textId="77777777" w:rsidR="00162416" w:rsidRPr="00162416" w:rsidRDefault="00162416" w:rsidP="00E83DD2">
      <w:pPr>
        <w:numPr>
          <w:ilvl w:val="2"/>
          <w:numId w:val="4"/>
        </w:numPr>
        <w:tabs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По предоставляемой воде:</w:t>
      </w:r>
    </w:p>
    <w:p w14:paraId="1E1E4819" w14:textId="77777777" w:rsidR="00162416" w:rsidRPr="00162416" w:rsidRDefault="00162416" w:rsidP="00162416">
      <w:pPr>
        <w:widowControl w:val="0"/>
        <w:numPr>
          <w:ilvl w:val="0"/>
          <w:numId w:val="36"/>
        </w:numPr>
        <w:tabs>
          <w:tab w:val="left" w:pos="284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Из норм и расценок исключать стоимость воды.</w:t>
      </w:r>
    </w:p>
    <w:p w14:paraId="0AC0B10A" w14:textId="77777777" w:rsidR="00162416" w:rsidRPr="00162416" w:rsidRDefault="00162416" w:rsidP="00E83DD2">
      <w:pPr>
        <w:numPr>
          <w:ilvl w:val="2"/>
          <w:numId w:val="4"/>
        </w:numPr>
        <w:tabs>
          <w:tab w:val="left" w:pos="709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 Учтенные в составе накладных расходов:</w:t>
      </w:r>
    </w:p>
    <w:p w14:paraId="1D548AD3" w14:textId="77777777" w:rsidR="00162416" w:rsidRPr="00162416" w:rsidRDefault="00162416" w:rsidP="00162416">
      <w:pPr>
        <w:widowControl w:val="0"/>
        <w:numPr>
          <w:ilvl w:val="0"/>
          <w:numId w:val="36"/>
        </w:numPr>
        <w:tabs>
          <w:tab w:val="left" w:pos="284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 w14:paraId="4F5E9159" w14:textId="77777777" w:rsidR="00162416" w:rsidRPr="00162416" w:rsidRDefault="00162416" w:rsidP="00162416">
      <w:pPr>
        <w:widowControl w:val="0"/>
        <w:numPr>
          <w:ilvl w:val="0"/>
          <w:numId w:val="36"/>
        </w:numPr>
        <w:tabs>
          <w:tab w:val="left" w:pos="284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содержание пожарной и сторожевой охраны (удельный вес статьи затрат в накладных расходах - 2,01%);</w:t>
      </w:r>
    </w:p>
    <w:p w14:paraId="79FAF538" w14:textId="77777777" w:rsidR="00162416" w:rsidRPr="00162416" w:rsidRDefault="00162416" w:rsidP="00162416">
      <w:pPr>
        <w:widowControl w:val="0"/>
        <w:numPr>
          <w:ilvl w:val="0"/>
          <w:numId w:val="36"/>
        </w:numPr>
        <w:tabs>
          <w:tab w:val="left" w:pos="284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 расходы по благоустройству и содержанию строительных площадок (удельный вес статьи затрат в накладных расходах – 1,61%)</w:t>
      </w:r>
    </w:p>
    <w:p w14:paraId="2B9E6925" w14:textId="77777777" w:rsidR="00162416" w:rsidRPr="00162416" w:rsidRDefault="00162416" w:rsidP="00162416">
      <w:pPr>
        <w:tabs>
          <w:tab w:val="num" w:pos="0"/>
          <w:tab w:val="left" w:pos="709"/>
          <w:tab w:val="left" w:pos="851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 w:rsidRPr="00162416">
        <w:rPr>
          <w:rFonts w:ascii="Times New Roman" w:hAnsi="Times New Roman"/>
          <w:sz w:val="24"/>
          <w:szCs w:val="24"/>
          <w:vertAlign w:val="superscript"/>
        </w:rPr>
        <w:footnoteReference w:id="2"/>
      </w:r>
      <w:r w:rsidRPr="00162416">
        <w:rPr>
          <w:rFonts w:ascii="Times New Roman" w:hAnsi="Times New Roman"/>
          <w:sz w:val="24"/>
          <w:szCs w:val="24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14:paraId="77347765" w14:textId="77777777" w:rsidR="00162416" w:rsidRPr="00162416" w:rsidRDefault="00162416" w:rsidP="00E83DD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При выполнении работ Заказчиком, например, по химическому анализу турбинных масел и осушению проточной части гидроагрегата, стоимость указанных работ не включать в ведомости объемов работ и цену договора подряда.</w:t>
      </w:r>
    </w:p>
    <w:p w14:paraId="32D55E6B" w14:textId="69C4BA4B" w:rsidR="00162416" w:rsidRPr="00162416" w:rsidRDefault="00162416" w:rsidP="00E83DD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ССР составляется при наличии двух и более смет. Обязательными приложениями к ССР являются локальные сметы (по образцу в соответствии с Приложением №1.2 к Требованиям к оформлению и составлению сметной документации на выполнение </w:t>
      </w:r>
      <w:r w:rsidRPr="00162416">
        <w:rPr>
          <w:rFonts w:ascii="Times New Roman" w:hAnsi="Times New Roman"/>
          <w:color w:val="000000"/>
          <w:sz w:val="24"/>
          <w:szCs w:val="24"/>
        </w:rPr>
        <w:t>работ</w:t>
      </w:r>
      <w:r>
        <w:rPr>
          <w:rFonts w:ascii="Times New Roman" w:hAnsi="Times New Roman"/>
          <w:color w:val="000000"/>
          <w:sz w:val="24"/>
          <w:szCs w:val="24"/>
        </w:rPr>
        <w:t>/услуг</w:t>
      </w:r>
      <w:r w:rsidRPr="00162416">
        <w:rPr>
          <w:rFonts w:ascii="Times New Roman" w:hAnsi="Times New Roman"/>
          <w:color w:val="000000"/>
          <w:sz w:val="24"/>
          <w:szCs w:val="24"/>
        </w:rPr>
        <w:t>)</w:t>
      </w:r>
      <w:r w:rsidRPr="00162416">
        <w:rPr>
          <w:rFonts w:ascii="Times New Roman" w:hAnsi="Times New Roman"/>
          <w:sz w:val="24"/>
          <w:szCs w:val="24"/>
        </w:rPr>
        <w:t xml:space="preserve">, подписанные инженером-сметчиком контрагента (подрядчика), с обязательным </w:t>
      </w:r>
      <w:r w:rsidRPr="00162416">
        <w:rPr>
          <w:rFonts w:ascii="Times New Roman" w:hAnsi="Times New Roman"/>
          <w:sz w:val="24"/>
          <w:szCs w:val="24"/>
        </w:rPr>
        <w:lastRenderedPageBreak/>
        <w:t xml:space="preserve">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 выполнять по Образцам Приложения №№ </w:t>
      </w:r>
      <w:r w:rsidR="00CF5505">
        <w:rPr>
          <w:rFonts w:ascii="Times New Roman" w:hAnsi="Times New Roman"/>
          <w:sz w:val="24"/>
          <w:szCs w:val="24"/>
        </w:rPr>
        <w:t>7</w:t>
      </w:r>
      <w:r w:rsidRPr="00162416">
        <w:rPr>
          <w:rFonts w:ascii="Times New Roman" w:hAnsi="Times New Roman"/>
          <w:sz w:val="24"/>
          <w:szCs w:val="24"/>
        </w:rPr>
        <w:t>.1</w:t>
      </w:r>
      <w:r w:rsidR="00CF5505">
        <w:rPr>
          <w:rFonts w:ascii="Times New Roman" w:hAnsi="Times New Roman"/>
          <w:sz w:val="24"/>
          <w:szCs w:val="24"/>
        </w:rPr>
        <w:t>.1 и 7.1.2</w:t>
      </w:r>
      <w:r w:rsidRPr="00162416">
        <w:rPr>
          <w:rFonts w:ascii="Times New Roman" w:hAnsi="Times New Roman"/>
          <w:sz w:val="24"/>
          <w:szCs w:val="24"/>
        </w:rPr>
        <w:t xml:space="preserve"> к Требованиям к оформлению и составлению сметной документации на выполнение </w:t>
      </w:r>
      <w:r w:rsidRPr="00162416">
        <w:rPr>
          <w:rFonts w:ascii="Times New Roman" w:hAnsi="Times New Roman"/>
          <w:color w:val="000000"/>
          <w:sz w:val="24"/>
          <w:szCs w:val="24"/>
        </w:rPr>
        <w:t>работ</w:t>
      </w:r>
      <w:r>
        <w:rPr>
          <w:rFonts w:ascii="Times New Roman" w:hAnsi="Times New Roman"/>
          <w:color w:val="000000"/>
          <w:sz w:val="24"/>
          <w:szCs w:val="24"/>
        </w:rPr>
        <w:t>/услуг</w:t>
      </w:r>
      <w:r w:rsidRPr="00162416">
        <w:rPr>
          <w:rFonts w:ascii="Times New Roman" w:hAnsi="Times New Roman"/>
          <w:color w:val="000000"/>
          <w:sz w:val="24"/>
          <w:szCs w:val="24"/>
        </w:rPr>
        <w:t>.</w:t>
      </w:r>
    </w:p>
    <w:p w14:paraId="3E940B1C" w14:textId="77777777" w:rsidR="00162416" w:rsidRPr="00162416" w:rsidRDefault="00162416" w:rsidP="00E83DD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 xml:space="preserve">Выходные формы сметных расчетов должны соответствовать выходным шаблонам ПК «Гранд-Смета» «ЛСР по методике 2020 (БИМ)». </w:t>
      </w:r>
    </w:p>
    <w:p w14:paraId="507AFBA6" w14:textId="77777777" w:rsidR="00162416" w:rsidRPr="00162416" w:rsidRDefault="00162416" w:rsidP="00E83DD2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416">
        <w:rPr>
          <w:rFonts w:ascii="Times New Roman" w:hAnsi="Times New Roman"/>
          <w:sz w:val="24"/>
          <w:szCs w:val="24"/>
        </w:rPr>
        <w:t>Сметная документация должна быть представлена на электронном носителе (в формате «xml» ПК «Гранд-Смета», «Excel», «pdf»).</w:t>
      </w:r>
    </w:p>
    <w:p w14:paraId="1914FE47" w14:textId="77777777" w:rsidR="00162416" w:rsidRPr="00162416" w:rsidRDefault="00162416" w:rsidP="00162416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14:paraId="1F4067CB" w14:textId="77777777" w:rsidR="00792EB0" w:rsidRPr="00C7205B" w:rsidRDefault="00792EB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14:paraId="04DAAA38" w14:textId="09D84F83" w:rsidR="00792EB0" w:rsidRDefault="00792E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6F1AB9" w14:textId="236105A6" w:rsidR="00AC3B42" w:rsidRDefault="00AC3B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226DFF" w14:textId="77777777" w:rsidR="00AC3B42" w:rsidRPr="00C7205B" w:rsidRDefault="00AC3B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B90FA5" w14:textId="3CA15F00" w:rsidR="00C7205B" w:rsidRPr="00BA7E28" w:rsidRDefault="00C7205B" w:rsidP="00C7205B">
      <w:pPr>
        <w:pageBreakBefore/>
        <w:suppressAutoHyphens w:val="0"/>
        <w:spacing w:after="0" w:line="240" w:lineRule="auto"/>
        <w:ind w:left="5812"/>
        <w:jc w:val="right"/>
        <w:rPr>
          <w:rFonts w:ascii="Times New Roman" w:hAnsi="Times New Roman"/>
          <w:color w:val="000000"/>
          <w:sz w:val="24"/>
          <w:szCs w:val="24"/>
        </w:rPr>
      </w:pPr>
      <w:r w:rsidRPr="00BA7E28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  <w:r w:rsidR="00CF5505">
        <w:rPr>
          <w:rFonts w:ascii="Times New Roman" w:hAnsi="Times New Roman"/>
          <w:color w:val="000000"/>
          <w:sz w:val="24"/>
          <w:szCs w:val="24"/>
        </w:rPr>
        <w:t>7</w:t>
      </w:r>
      <w:r w:rsidRPr="00BA7E28">
        <w:rPr>
          <w:rFonts w:ascii="Times New Roman" w:hAnsi="Times New Roman"/>
          <w:color w:val="000000"/>
          <w:sz w:val="24"/>
          <w:szCs w:val="24"/>
        </w:rPr>
        <w:t xml:space="preserve">.1 </w:t>
      </w:r>
    </w:p>
    <w:p w14:paraId="709A1E15" w14:textId="77777777" w:rsidR="00C7205B" w:rsidRPr="00BA7E28" w:rsidRDefault="00C7205B" w:rsidP="00C7205B">
      <w:pPr>
        <w:suppressAutoHyphens w:val="0"/>
        <w:spacing w:after="0" w:line="240" w:lineRule="auto"/>
        <w:ind w:left="3544"/>
        <w:jc w:val="right"/>
        <w:rPr>
          <w:rFonts w:ascii="Times New Roman" w:hAnsi="Times New Roman"/>
          <w:color w:val="000000"/>
          <w:sz w:val="24"/>
          <w:szCs w:val="24"/>
        </w:rPr>
      </w:pPr>
      <w:r w:rsidRPr="00BA7E28">
        <w:rPr>
          <w:rFonts w:ascii="Times New Roman" w:hAnsi="Times New Roman"/>
          <w:color w:val="000000"/>
          <w:sz w:val="24"/>
          <w:szCs w:val="24"/>
        </w:rPr>
        <w:t xml:space="preserve">к Требованиям к оформлению и составлению сметной документации на выполнение работ </w:t>
      </w:r>
    </w:p>
    <w:p w14:paraId="6380F01B" w14:textId="77777777" w:rsidR="00C7205B" w:rsidRPr="00BA7E28" w:rsidRDefault="00C7205B" w:rsidP="00C7205B">
      <w:pPr>
        <w:suppressAutoHyphens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4882BF9" w14:textId="77777777" w:rsidR="00C7205B" w:rsidRPr="00BA7E28" w:rsidRDefault="00C7205B" w:rsidP="00C7205B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0BEC70" w14:textId="77777777" w:rsidR="00C7205B" w:rsidRPr="00BA7E28" w:rsidRDefault="00C7205B" w:rsidP="00C7205B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E28">
        <w:rPr>
          <w:rFonts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 w14:paraId="7F7A5DA0" w14:textId="77777777" w:rsidR="00C7205B" w:rsidRPr="00BA7E28" w:rsidRDefault="00C7205B" w:rsidP="00C7205B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E28">
        <w:rPr>
          <w:rFonts w:ascii="Times New Roman" w:hAnsi="Times New Roman"/>
          <w:b/>
          <w:sz w:val="24"/>
          <w:szCs w:val="24"/>
        </w:rPr>
        <w:t xml:space="preserve"> к договорам на реконструкцию, техническое перевооружение и ремонт и дополнительным соглашениям к указанным договорам.</w:t>
      </w:r>
    </w:p>
    <w:p w14:paraId="1466B445" w14:textId="77777777" w:rsidR="00C7205B" w:rsidRPr="00BA7E28" w:rsidRDefault="00C7205B" w:rsidP="00C720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431E7955" w14:textId="76742F4F" w:rsidR="00C7205B" w:rsidRPr="00BA7E28" w:rsidRDefault="00C7205B" w:rsidP="00C7205B">
      <w:pPr>
        <w:numPr>
          <w:ilvl w:val="0"/>
          <w:numId w:val="35"/>
        </w:numPr>
        <w:tabs>
          <w:tab w:val="left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A7E28"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ССРСС в текущем уровне цен по форме Приложения 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 xml:space="preserve">№ </w:t>
      </w:r>
      <w:r w:rsidR="00CF5505">
        <w:rPr>
          <w:rFonts w:ascii="Times New Roman" w:hAnsi="Times New Roman"/>
          <w:snapToGrid w:val="0"/>
          <w:color w:val="000000"/>
          <w:sz w:val="24"/>
          <w:szCs w:val="24"/>
        </w:rPr>
        <w:t>7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 xml:space="preserve">.1.1 к </w:t>
      </w:r>
      <w:r w:rsidRPr="00BA7E28"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 w14:paraId="0321898D" w14:textId="79B1AE02" w:rsidR="00C7205B" w:rsidRPr="00BA7E28" w:rsidRDefault="00C7205B" w:rsidP="00C7205B">
      <w:pPr>
        <w:numPr>
          <w:ilvl w:val="0"/>
          <w:numId w:val="35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A7E28"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>ЛСР (</w:t>
      </w:r>
      <w:r w:rsidRPr="00BA7E28"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 xml:space="preserve">№ </w:t>
      </w:r>
      <w:r w:rsidR="00CF5505">
        <w:rPr>
          <w:rFonts w:ascii="Times New Roman" w:hAnsi="Times New Roman"/>
          <w:snapToGrid w:val="0"/>
          <w:color w:val="000000"/>
          <w:sz w:val="24"/>
          <w:szCs w:val="24"/>
        </w:rPr>
        <w:t>7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 xml:space="preserve">.1.2 к </w:t>
      </w:r>
      <w:r w:rsidRPr="00BA7E28"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 w14:paraId="38A68744" w14:textId="264A3675" w:rsidR="00C7205B" w:rsidRPr="00BA7E28" w:rsidRDefault="00C7205B" w:rsidP="00C7205B">
      <w:pPr>
        <w:numPr>
          <w:ilvl w:val="0"/>
          <w:numId w:val="35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A7E28">
        <w:rPr>
          <w:rFonts w:ascii="Times New Roman" w:hAnsi="Times New Roman"/>
          <w:color w:val="000000"/>
          <w:sz w:val="24"/>
          <w:szCs w:val="24"/>
        </w:rPr>
        <w:t>ЛСР (ЛС) разрабатываются отдельно на исключаемые и дополнительные объемы работ.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</w:p>
    <w:p w14:paraId="67A01983" w14:textId="77777777" w:rsidR="00C7205B" w:rsidRPr="00BA7E28" w:rsidRDefault="00C7205B" w:rsidP="00C7205B">
      <w:pPr>
        <w:numPr>
          <w:ilvl w:val="0"/>
          <w:numId w:val="35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A7E28">
        <w:rPr>
          <w:rFonts w:ascii="Times New Roman" w:hAnsi="Times New Roman"/>
          <w:color w:val="00000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14:paraId="03FFB752" w14:textId="77777777" w:rsidR="00C7205B" w:rsidRPr="00BA7E28" w:rsidRDefault="00C7205B" w:rsidP="00C7205B">
      <w:pPr>
        <w:numPr>
          <w:ilvl w:val="0"/>
          <w:numId w:val="35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A7E28"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14:paraId="04287A84" w14:textId="77777777" w:rsidR="00C7205B" w:rsidRPr="00BA7E28" w:rsidRDefault="00C7205B" w:rsidP="00C7205B">
      <w:pPr>
        <w:numPr>
          <w:ilvl w:val="0"/>
          <w:numId w:val="35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BA7E28">
        <w:rPr>
          <w:rFonts w:ascii="Times New Roman" w:hAnsi="Times New Roman"/>
          <w:color w:val="000000"/>
          <w:sz w:val="24"/>
          <w:szCs w:val="24"/>
        </w:rPr>
        <w:t xml:space="preserve">В ССРСС, построчные и итоговые суммы </w:t>
      </w:r>
      <w:r w:rsidRPr="00BA7E28">
        <w:rPr>
          <w:rFonts w:ascii="Times New Roman" w:hAnsi="Times New Roman"/>
          <w:snapToGrid w:val="0"/>
          <w:color w:val="000000"/>
          <w:sz w:val="24"/>
          <w:szCs w:val="24"/>
        </w:rPr>
        <w:t xml:space="preserve">указывать </w:t>
      </w:r>
      <w:r w:rsidRPr="00BA7E28"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 w14:paraId="1FF0D67F" w14:textId="77777777" w:rsidR="00C7205B" w:rsidRPr="006C5FC3" w:rsidRDefault="00C7205B" w:rsidP="00C720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756196FB" w14:textId="77777777" w:rsidR="00C7205B" w:rsidRPr="006C5FC3" w:rsidRDefault="00C7205B" w:rsidP="00C720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  <w:sectPr w:rsidR="00C7205B" w:rsidRPr="006C5FC3" w:rsidSect="00AC3B42">
          <w:footnotePr>
            <w:numRestart w:val="eachPage"/>
          </w:footnotePr>
          <w:pgSz w:w="11906" w:h="16838" w:code="9"/>
          <w:pgMar w:top="851" w:right="851" w:bottom="851" w:left="1276" w:header="709" w:footer="709" w:gutter="0"/>
          <w:cols w:space="708"/>
          <w:docGrid w:linePitch="360"/>
        </w:sectPr>
      </w:pPr>
    </w:p>
    <w:p w14:paraId="3BEA1B03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Arial"/>
          <w:sz w:val="20"/>
          <w:szCs w:val="20"/>
        </w:rPr>
      </w:pPr>
    </w:p>
    <w:p w14:paraId="1F1B176F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      </w:t>
      </w:r>
    </w:p>
    <w:p w14:paraId="6D5ED2E4" w14:textId="745720B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57" w:firstLine="720"/>
        <w:jc w:val="right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       Приложение № </w:t>
      </w:r>
      <w:r w:rsidR="00CF5505">
        <w:rPr>
          <w:rFonts w:ascii="Times New Roman" w:hAnsi="Times New Roman" w:cs="Arial"/>
          <w:sz w:val="20"/>
          <w:szCs w:val="20"/>
        </w:rPr>
        <w:t>7</w:t>
      </w:r>
      <w:r>
        <w:rPr>
          <w:rFonts w:ascii="Times New Roman" w:hAnsi="Times New Roman" w:cs="Arial"/>
          <w:sz w:val="20"/>
          <w:szCs w:val="20"/>
        </w:rPr>
        <w:t>.</w:t>
      </w:r>
      <w:r w:rsidRPr="006C5FC3">
        <w:rPr>
          <w:rFonts w:ascii="Times New Roman" w:hAnsi="Times New Roman" w:cs="Arial"/>
          <w:sz w:val="20"/>
          <w:szCs w:val="20"/>
        </w:rPr>
        <w:t>1.1</w:t>
      </w:r>
    </w:p>
    <w:p w14:paraId="69CD5F4D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57" w:firstLine="720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b/>
        </w:rPr>
        <w:t xml:space="preserve">ОБРАЗЕЦ </w:t>
      </w:r>
      <w:r w:rsidRPr="006C5FC3"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</w:t>
      </w:r>
    </w:p>
    <w:p w14:paraId="06CDEB29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5811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к Требованиям к оформлению и составлению сметной документации на выполнение работ </w:t>
      </w:r>
    </w:p>
    <w:p w14:paraId="24C343BC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 w:rsidRPr="006C5FC3">
        <w:rPr>
          <w:rFonts w:ascii="Times New Roman" w:hAnsi="Times New Roman" w:cs="Arial"/>
          <w:sz w:val="20"/>
          <w:szCs w:val="20"/>
          <w:lang w:val="en-US"/>
        </w:rPr>
        <w:t xml:space="preserve"> </w:t>
      </w:r>
    </w:p>
    <w:p w14:paraId="720A53D8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 </w:t>
      </w:r>
    </w:p>
    <w:p w14:paraId="113F696D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Arial"/>
          <w:sz w:val="20"/>
          <w:szCs w:val="20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C7205B" w:rsidRPr="006C5FC3" w14:paraId="359B12D3" w14:textId="77777777" w:rsidTr="00C11A95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14:paraId="48BC3A1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b/>
                <w:sz w:val="20"/>
                <w:szCs w:val="20"/>
              </w:rPr>
              <w:t>СОГЛАСОВАНО</w:t>
            </w:r>
            <w:r w:rsidRPr="006C5FC3">
              <w:rPr>
                <w:rFonts w:ascii="Times New Roman" w:hAnsi="Times New Roman"/>
                <w:sz w:val="20"/>
                <w:szCs w:val="20"/>
              </w:rPr>
              <w:t xml:space="preserve">:                                           </w:t>
            </w:r>
          </w:p>
          <w:p w14:paraId="780C4BE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-909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 xml:space="preserve">______________(Подрядчик )       </w:t>
            </w:r>
          </w:p>
          <w:p w14:paraId="0AC7EF4D" w14:textId="77777777" w:rsidR="00C7205B" w:rsidRPr="006C5FC3" w:rsidRDefault="00C7205B" w:rsidP="00C11A95">
            <w:pPr>
              <w:widowControl w:val="0"/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_______________(ФИО)</w:t>
            </w:r>
          </w:p>
          <w:p w14:paraId="33341A7D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E90C1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 w:cs="Arial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Заказчик:______________________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</w:tcPr>
          <w:p w14:paraId="3782CB8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-3855"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5FC3">
              <w:rPr>
                <w:rFonts w:ascii="Times New Roman" w:hAnsi="Times New Roman"/>
                <w:b/>
                <w:sz w:val="20"/>
                <w:szCs w:val="20"/>
              </w:rPr>
              <w:t>УТВЕРЖДАЮ:</w:t>
            </w:r>
          </w:p>
          <w:p w14:paraId="2FC6611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-909"/>
              <w:rPr>
                <w:rFonts w:ascii="Times New Roman" w:hAnsi="Times New Roman"/>
                <w:szCs w:val="20"/>
              </w:rPr>
            </w:pPr>
            <w:r w:rsidRPr="006C5FC3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</w:t>
            </w:r>
            <w:r w:rsidRPr="006C5FC3">
              <w:rPr>
                <w:rFonts w:ascii="Times New Roman" w:hAnsi="Times New Roman"/>
                <w:b/>
                <w:szCs w:val="20"/>
              </w:rPr>
              <w:t xml:space="preserve">                             </w:t>
            </w:r>
            <w:r w:rsidRPr="006C5FC3">
              <w:rPr>
                <w:rFonts w:ascii="Times New Roman" w:hAnsi="Times New Roman"/>
                <w:szCs w:val="20"/>
              </w:rPr>
              <w:t xml:space="preserve">_____________(Заказчик )       </w:t>
            </w:r>
          </w:p>
          <w:p w14:paraId="68879CE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2551"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Cs w:val="20"/>
              </w:rPr>
              <w:t xml:space="preserve">                  ______________(</w:t>
            </w:r>
            <w:r w:rsidRPr="006C5FC3">
              <w:rPr>
                <w:rFonts w:ascii="Times New Roman" w:hAnsi="Times New Roman"/>
                <w:sz w:val="20"/>
                <w:szCs w:val="20"/>
              </w:rPr>
              <w:t>ФИО)</w:t>
            </w:r>
          </w:p>
        </w:tc>
      </w:tr>
      <w:tr w:rsidR="00C7205B" w:rsidRPr="006C5FC3" w14:paraId="3DABB091" w14:textId="77777777" w:rsidTr="00C11A95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14:paraId="192DF86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</w:tcPr>
          <w:p w14:paraId="139E5EE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11D376C1" w14:textId="77777777" w:rsidTr="00C11A95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16CA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Утвержден: __ ______________202__ г.</w:t>
            </w:r>
          </w:p>
        </w:tc>
      </w:tr>
    </w:tbl>
    <w:p w14:paraId="787F8348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Arial"/>
          <w:sz w:val="20"/>
          <w:szCs w:val="20"/>
        </w:rPr>
      </w:pPr>
    </w:p>
    <w:tbl>
      <w:tblPr>
        <w:tblW w:w="109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C7205B" w:rsidRPr="006C5FC3" w14:paraId="469E5BF3" w14:textId="77777777" w:rsidTr="00C11A95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4EDC51B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7134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5CEB36B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6C5FC3">
              <w:rPr>
                <w:rFonts w:ascii="Times New Roman" w:hAnsi="Times New Roman" w:cs="Arial"/>
                <w:sz w:val="20"/>
                <w:szCs w:val="20"/>
              </w:rPr>
              <w:t>руб.</w:t>
            </w:r>
          </w:p>
        </w:tc>
      </w:tr>
      <w:tr w:rsidR="00C7205B" w:rsidRPr="006C5FC3" w14:paraId="0DBB8A41" w14:textId="77777777" w:rsidTr="00C11A95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A5AD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79AE9011" w14:textId="77777777" w:rsidTr="00C11A95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left w:val="nil"/>
              <w:bottom w:val="nil"/>
              <w:right w:val="nil"/>
            </w:tcBorders>
          </w:tcPr>
          <w:p w14:paraId="6EB3902A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(ссылка на документ об утверждении)</w:t>
            </w:r>
          </w:p>
        </w:tc>
      </w:tr>
      <w:tr w:rsidR="00C7205B" w:rsidRPr="006C5FC3" w14:paraId="43461FD9" w14:textId="77777777" w:rsidTr="00C11A95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9E34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</w:t>
            </w:r>
          </w:p>
          <w:p w14:paraId="19F0BB1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N ССРСС-________</w:t>
            </w:r>
          </w:p>
        </w:tc>
      </w:tr>
      <w:tr w:rsidR="00C7205B" w:rsidRPr="006C5FC3" w14:paraId="6B95F70A" w14:textId="77777777" w:rsidTr="00C11A95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08E0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(наименование стройки)</w:t>
            </w:r>
          </w:p>
        </w:tc>
      </w:tr>
      <w:tr w:rsidR="00C7205B" w:rsidRPr="006C5FC3" w14:paraId="0A68AEEA" w14:textId="77777777" w:rsidTr="00C11A95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33199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14:paraId="6D0AF563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C7205B" w:rsidRPr="006C5FC3" w14:paraId="682FC4A4" w14:textId="77777777" w:rsidTr="00C11A95">
        <w:trPr>
          <w:trHeight w:val="212"/>
        </w:trPr>
        <w:tc>
          <w:tcPr>
            <w:tcW w:w="634" w:type="dxa"/>
            <w:vMerge w:val="restart"/>
          </w:tcPr>
          <w:p w14:paraId="5874C18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Nп/п</w:t>
            </w:r>
          </w:p>
        </w:tc>
        <w:tc>
          <w:tcPr>
            <w:tcW w:w="993" w:type="dxa"/>
            <w:vMerge w:val="restart"/>
          </w:tcPr>
          <w:p w14:paraId="1230A3D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6F0971F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5866509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 w:rsidR="00C7205B" w:rsidRPr="006C5FC3" w14:paraId="221AD774" w14:textId="77777777" w:rsidTr="00AC3B42">
        <w:trPr>
          <w:trHeight w:val="1015"/>
        </w:trPr>
        <w:tc>
          <w:tcPr>
            <w:tcW w:w="634" w:type="dxa"/>
            <w:vMerge/>
          </w:tcPr>
          <w:p w14:paraId="0B97C277" w14:textId="77777777" w:rsidR="00C7205B" w:rsidRPr="006C5FC3" w:rsidRDefault="00C7205B" w:rsidP="00C11A9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80BFE82" w14:textId="77777777" w:rsidR="00C7205B" w:rsidRPr="006C5FC3" w:rsidRDefault="00C7205B" w:rsidP="00C11A95">
            <w:pPr>
              <w:suppressAutoHyphens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</w:tcPr>
          <w:p w14:paraId="5F2FB2AB" w14:textId="77777777" w:rsidR="00C7205B" w:rsidRPr="006C5FC3" w:rsidRDefault="00C7205B" w:rsidP="00C11A9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</w:tcPr>
          <w:p w14:paraId="43E6241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</w:tcPr>
          <w:p w14:paraId="6F0425C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191" w:hanging="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</w:tcPr>
          <w:p w14:paraId="0D2A3AC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</w:tcPr>
          <w:p w14:paraId="281EBFE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</w:tcPr>
          <w:p w14:paraId="3EB4332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C7205B" w:rsidRPr="006C5FC3" w14:paraId="09716ABC" w14:textId="77777777" w:rsidTr="00C11A95">
        <w:trPr>
          <w:trHeight w:val="28"/>
        </w:trPr>
        <w:tc>
          <w:tcPr>
            <w:tcW w:w="634" w:type="dxa"/>
          </w:tcPr>
          <w:p w14:paraId="7AC83BC7" w14:textId="77777777" w:rsidR="00C7205B" w:rsidRPr="00074FFD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11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6EAA3BCC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</w:tcPr>
          <w:p w14:paraId="13C500B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</w:tcPr>
          <w:p w14:paraId="07B92CD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</w:tcPr>
          <w:p w14:paraId="65FA356E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4AE0AA6E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27F7264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14:paraId="4F83AC2F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C7205B" w:rsidRPr="006C5FC3" w14:paraId="690D395C" w14:textId="77777777" w:rsidTr="00C11A95">
        <w:tc>
          <w:tcPr>
            <w:tcW w:w="634" w:type="dxa"/>
          </w:tcPr>
          <w:p w14:paraId="5F1851BD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304964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2"/>
          </w:tcPr>
          <w:p w14:paraId="2205FABC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2"/>
          </w:tcPr>
          <w:p w14:paraId="5A70C91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33DEC262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D3F356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2AD386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01BF1C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61D10D27" w14:textId="77777777" w:rsidTr="00C11A95">
        <w:tc>
          <w:tcPr>
            <w:tcW w:w="634" w:type="dxa"/>
          </w:tcPr>
          <w:p w14:paraId="3B5E745C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A2C384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2"/>
          </w:tcPr>
          <w:p w14:paraId="4C336D7A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2"/>
          </w:tcPr>
          <w:p w14:paraId="6BFBC8F2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3558CDC5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ADAE11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FA5074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ED39DA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04375D74" w14:textId="77777777" w:rsidTr="00C11A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A69" w14:textId="77777777" w:rsidR="00C7205B" w:rsidRPr="006C5FC3" w:rsidRDefault="00C7205B" w:rsidP="00AC3B42">
            <w:pPr>
              <w:widowControl w:val="0"/>
              <w:tabs>
                <w:tab w:val="left" w:pos="567"/>
                <w:tab w:val="left" w:pos="209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70" w:hanging="425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 xml:space="preserve">     Руководитель</w:t>
            </w:r>
          </w:p>
          <w:p w14:paraId="0DE91570" w14:textId="77777777" w:rsidR="00C7205B" w:rsidRPr="006C5FC3" w:rsidRDefault="00C7205B" w:rsidP="00AC3B42">
            <w:pPr>
              <w:widowControl w:val="0"/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70" w:hanging="141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349E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1777567C" w14:textId="77777777" w:rsidTr="00C11A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ECA0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CE4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C7205B" w:rsidRPr="006C5FC3" w14:paraId="79DE30E4" w14:textId="77777777" w:rsidTr="00C11A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A9A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FD31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0CF31541" w14:textId="77777777" w:rsidTr="00C11A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0D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-907" w:firstLine="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653F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CCE6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11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1EF74901" w14:textId="77777777" w:rsidTr="00C11A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FCD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65D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19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DEC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32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C7205B" w:rsidRPr="006C5FC3" w14:paraId="6DFA5F38" w14:textId="77777777" w:rsidTr="00C11A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6C2E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284" w:firstLine="283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D8C2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3923D1E4" w14:textId="77777777" w:rsidR="00C7205B" w:rsidRPr="006C5FC3" w:rsidRDefault="00C7205B" w:rsidP="00C7205B">
      <w:pPr>
        <w:suppressAutoHyphens w:val="0"/>
        <w:spacing w:after="0" w:line="240" w:lineRule="auto"/>
        <w:ind w:left="357"/>
        <w:rPr>
          <w:rFonts w:ascii="Times New Roman" w:hAnsi="Times New Roman"/>
          <w:b/>
        </w:rPr>
      </w:pPr>
    </w:p>
    <w:p w14:paraId="31E971BF" w14:textId="77777777" w:rsidR="00C7205B" w:rsidRPr="006C5FC3" w:rsidRDefault="00C7205B" w:rsidP="00C7205B">
      <w:pPr>
        <w:suppressAutoHyphens w:val="0"/>
        <w:spacing w:after="0" w:line="240" w:lineRule="auto"/>
        <w:ind w:left="397"/>
        <w:rPr>
          <w:rFonts w:ascii="Times New Roman" w:hAnsi="Times New Roman"/>
        </w:rPr>
      </w:pPr>
      <w:r w:rsidRPr="006C5FC3">
        <w:rPr>
          <w:rFonts w:ascii="Times New Roman" w:hAnsi="Times New Roman"/>
          <w:b/>
        </w:rPr>
        <w:lastRenderedPageBreak/>
        <w:t>ОБРАЗЕЦ</w:t>
      </w:r>
      <w:r w:rsidRPr="006C5FC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3BD7A3C" w14:textId="42C6A2C6" w:rsidR="00C7205B" w:rsidRPr="006C5FC3" w:rsidRDefault="00C7205B" w:rsidP="00C7205B">
      <w:pPr>
        <w:suppressAutoHyphens w:val="0"/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6C5FC3">
        <w:rPr>
          <w:rFonts w:ascii="Times New Roman" w:hAnsi="Times New Roman"/>
        </w:rPr>
        <w:t xml:space="preserve"> </w:t>
      </w:r>
      <w:r w:rsidRPr="006C5FC3">
        <w:rPr>
          <w:rFonts w:ascii="Times New Roman" w:hAnsi="Times New Roman"/>
          <w:sz w:val="20"/>
          <w:szCs w:val="20"/>
        </w:rPr>
        <w:t>Приложение №</w:t>
      </w:r>
      <w:r w:rsidR="00CF5505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>.</w:t>
      </w:r>
      <w:r w:rsidRPr="006C5FC3">
        <w:rPr>
          <w:rFonts w:ascii="Times New Roman" w:hAnsi="Times New Roman"/>
          <w:sz w:val="20"/>
          <w:szCs w:val="20"/>
        </w:rPr>
        <w:t xml:space="preserve">1.2 </w:t>
      </w:r>
    </w:p>
    <w:p w14:paraId="7707456E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к Требованиям к оформлению и составлению сметной </w:t>
      </w:r>
    </w:p>
    <w:p w14:paraId="6CFF93E8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документации на выполнение работ </w:t>
      </w:r>
    </w:p>
    <w:p w14:paraId="23DA0A5E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5811" w:firstLine="720"/>
        <w:rPr>
          <w:rFonts w:ascii="Times New Roman" w:hAnsi="Times New Roman" w:cs="Arial"/>
          <w:sz w:val="20"/>
          <w:szCs w:val="20"/>
        </w:rPr>
      </w:pPr>
    </w:p>
    <w:p w14:paraId="7ECC7EF4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Arial"/>
          <w:sz w:val="20"/>
          <w:szCs w:val="20"/>
        </w:rPr>
      </w:pPr>
    </w:p>
    <w:p w14:paraId="062F496F" w14:textId="77777777" w:rsidR="00C7205B" w:rsidRPr="006C5FC3" w:rsidRDefault="00C7205B" w:rsidP="00C7205B">
      <w:pPr>
        <w:widowControl w:val="0"/>
        <w:tabs>
          <w:tab w:val="left" w:pos="6804"/>
        </w:tabs>
        <w:suppressAutoHyphens w:val="0"/>
        <w:autoSpaceDE w:val="0"/>
        <w:autoSpaceDN w:val="0"/>
        <w:adjustRightInd w:val="0"/>
        <w:spacing w:after="0" w:line="240" w:lineRule="auto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                       Приложение №___</w:t>
      </w:r>
    </w:p>
    <w:p w14:paraId="5F20E54A" w14:textId="77777777" w:rsidR="00C7205B" w:rsidRPr="006C5FC3" w:rsidRDefault="00C7205B" w:rsidP="00C7205B">
      <w:pPr>
        <w:widowControl w:val="0"/>
        <w:tabs>
          <w:tab w:val="left" w:pos="6946"/>
        </w:tabs>
        <w:suppressAutoHyphens w:val="0"/>
        <w:autoSpaceDE w:val="0"/>
        <w:autoSpaceDN w:val="0"/>
        <w:adjustRightInd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                         к дополнительному соглашению от ___ № ___</w:t>
      </w:r>
    </w:p>
    <w:p w14:paraId="0C092A0B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5811" w:firstLine="720"/>
        <w:rPr>
          <w:rFonts w:ascii="Times New Roman" w:hAnsi="Times New Roman" w:cs="Arial"/>
          <w:sz w:val="20"/>
          <w:szCs w:val="20"/>
        </w:rPr>
      </w:pPr>
      <w:r w:rsidRPr="006C5FC3"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C7205B" w:rsidRPr="006C5FC3" w14:paraId="1A4532B9" w14:textId="77777777" w:rsidTr="00C11A95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569E998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 xml:space="preserve">                                 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485F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1339F489" w14:textId="77777777" w:rsidTr="00C11A95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6BB7A7B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90BE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(наименование организации)</w:t>
            </w:r>
          </w:p>
        </w:tc>
      </w:tr>
      <w:tr w:rsidR="00C7205B" w:rsidRPr="006C5FC3" w14:paraId="531EFF17" w14:textId="77777777" w:rsidTr="00C11A95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6E2F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Утвержден __ ______________ 20__ г.</w:t>
            </w:r>
          </w:p>
        </w:tc>
      </w:tr>
    </w:tbl>
    <w:p w14:paraId="672D06DF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C7205B" w:rsidRPr="006C5FC3" w14:paraId="4E0A8D1F" w14:textId="77777777" w:rsidTr="00C11A95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456D79F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FA9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0555F7A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</w:tr>
      <w:tr w:rsidR="00C7205B" w:rsidRPr="006C5FC3" w14:paraId="4C2634F0" w14:textId="77777777" w:rsidTr="00C11A95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4B4B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042D0AFD" w14:textId="77777777" w:rsidTr="00C11A95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left w:val="nil"/>
              <w:bottom w:val="nil"/>
              <w:right w:val="nil"/>
            </w:tcBorders>
          </w:tcPr>
          <w:p w14:paraId="70C9AE3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(ссылка на документ об утверждении)</w:t>
            </w:r>
          </w:p>
        </w:tc>
      </w:tr>
    </w:tbl>
    <w:p w14:paraId="4F0B3665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tbl>
      <w:tblPr>
        <w:tblW w:w="109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C7205B" w:rsidRPr="006C5FC3" w14:paraId="01BE3848" w14:textId="77777777" w:rsidTr="00C11A95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7C329A2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</w:t>
            </w:r>
          </w:p>
          <w:p w14:paraId="3C50C5BA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N ССРСС-________</w:t>
            </w:r>
          </w:p>
        </w:tc>
      </w:tr>
      <w:tr w:rsidR="00C7205B" w:rsidRPr="006C5FC3" w14:paraId="03F364C8" w14:textId="77777777" w:rsidTr="00C11A95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CF1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(наименование стройки)</w:t>
            </w:r>
          </w:p>
        </w:tc>
      </w:tr>
      <w:tr w:rsidR="00C7205B" w:rsidRPr="006C5FC3" w14:paraId="35A62E6C" w14:textId="77777777" w:rsidTr="00C11A95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2B6DFD9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14:paraId="434FB149" w14:textId="77777777" w:rsidR="00C7205B" w:rsidRPr="006C5FC3" w:rsidRDefault="00C7205B" w:rsidP="00C7205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tbl>
      <w:tblPr>
        <w:tblW w:w="1042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"/>
        <w:gridCol w:w="425"/>
        <w:gridCol w:w="325"/>
        <w:gridCol w:w="2227"/>
        <w:gridCol w:w="1843"/>
        <w:gridCol w:w="992"/>
        <w:gridCol w:w="1417"/>
        <w:gridCol w:w="1134"/>
        <w:gridCol w:w="1702"/>
      </w:tblGrid>
      <w:tr w:rsidR="00C7205B" w:rsidRPr="006C5FC3" w14:paraId="66EBB6E2" w14:textId="77777777" w:rsidTr="00C7205B">
        <w:trPr>
          <w:trHeight w:val="113"/>
        </w:trPr>
        <w:tc>
          <w:tcPr>
            <w:tcW w:w="357" w:type="dxa"/>
            <w:vMerge w:val="restart"/>
          </w:tcPr>
          <w:p w14:paraId="6351255E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425" w:type="dxa"/>
            <w:vMerge w:val="restart"/>
          </w:tcPr>
          <w:p w14:paraId="3B137DE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2552" w:type="dxa"/>
            <w:gridSpan w:val="2"/>
            <w:vMerge w:val="restart"/>
          </w:tcPr>
          <w:p w14:paraId="75D229A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088" w:type="dxa"/>
            <w:gridSpan w:val="5"/>
          </w:tcPr>
          <w:p w14:paraId="1A952651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 w:rsidR="00C7205B" w:rsidRPr="006C5FC3" w14:paraId="7D2B7FAD" w14:textId="77777777" w:rsidTr="00C7205B">
        <w:trPr>
          <w:trHeight w:val="238"/>
        </w:trPr>
        <w:tc>
          <w:tcPr>
            <w:tcW w:w="357" w:type="dxa"/>
            <w:vMerge/>
          </w:tcPr>
          <w:p w14:paraId="7BD3E48C" w14:textId="77777777" w:rsidR="00C7205B" w:rsidRPr="006C5FC3" w:rsidRDefault="00C7205B" w:rsidP="00AC3B4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0AF3D702" w14:textId="77777777" w:rsidR="00C7205B" w:rsidRPr="006C5FC3" w:rsidRDefault="00C7205B" w:rsidP="00AC3B4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</w:tcPr>
          <w:p w14:paraId="478C1CDA" w14:textId="77777777" w:rsidR="00C7205B" w:rsidRPr="006C5FC3" w:rsidRDefault="00C7205B" w:rsidP="00AC3B42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53BA8B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992" w:type="dxa"/>
          </w:tcPr>
          <w:p w14:paraId="3CC4664C" w14:textId="77777777" w:rsidR="00C7205B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191" w:hanging="64"/>
              <w:rPr>
                <w:rFonts w:ascii="Times New Roman" w:hAnsi="Times New Roman"/>
                <w:sz w:val="18"/>
                <w:szCs w:val="18"/>
              </w:rPr>
            </w:pPr>
          </w:p>
          <w:p w14:paraId="5595481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5AFAF244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682D1416" w14:textId="77777777" w:rsidR="00C7205B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 xml:space="preserve">прочих </w:t>
            </w:r>
          </w:p>
          <w:p w14:paraId="246873B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затрат</w:t>
            </w:r>
          </w:p>
        </w:tc>
        <w:tc>
          <w:tcPr>
            <w:tcW w:w="1702" w:type="dxa"/>
          </w:tcPr>
          <w:p w14:paraId="562C50FB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C7205B" w:rsidRPr="006C5FC3" w14:paraId="52288C04" w14:textId="77777777" w:rsidTr="00C7205B">
        <w:trPr>
          <w:trHeight w:val="209"/>
        </w:trPr>
        <w:tc>
          <w:tcPr>
            <w:tcW w:w="357" w:type="dxa"/>
          </w:tcPr>
          <w:p w14:paraId="08CE0F8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14:paraId="6436754C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  <w:gridSpan w:val="2"/>
          </w:tcPr>
          <w:p w14:paraId="183EDAD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3E5E826F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4ABEC0BA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2F488B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4A2CE86F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2" w:type="dxa"/>
          </w:tcPr>
          <w:p w14:paraId="37DDC70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C7205B" w:rsidRPr="006C5FC3" w14:paraId="52B4C820" w14:textId="77777777" w:rsidTr="00C7205B">
        <w:trPr>
          <w:trHeight w:val="114"/>
        </w:trPr>
        <w:tc>
          <w:tcPr>
            <w:tcW w:w="10422" w:type="dxa"/>
            <w:gridSpan w:val="9"/>
          </w:tcPr>
          <w:p w14:paraId="78904BB1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C7205B" w:rsidRPr="006C5FC3" w14:paraId="49E57D14" w14:textId="77777777" w:rsidTr="00C7205B">
        <w:trPr>
          <w:trHeight w:val="113"/>
        </w:trPr>
        <w:tc>
          <w:tcPr>
            <w:tcW w:w="357" w:type="dxa"/>
          </w:tcPr>
          <w:p w14:paraId="7C6E5328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14:paraId="2F79161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5350AA26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89C461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3931AC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3338D7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C7035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3CD81D36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0B56134B" w14:textId="77777777" w:rsidTr="00C7205B">
        <w:trPr>
          <w:trHeight w:val="113"/>
        </w:trPr>
        <w:tc>
          <w:tcPr>
            <w:tcW w:w="357" w:type="dxa"/>
          </w:tcPr>
          <w:p w14:paraId="03FC47A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14:paraId="00558DEA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6D31FEFB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20FCD2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3D736F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7823A40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016352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124C11DD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63F38A30" w14:textId="77777777" w:rsidTr="00C7205B">
        <w:trPr>
          <w:trHeight w:val="113"/>
        </w:trPr>
        <w:tc>
          <w:tcPr>
            <w:tcW w:w="357" w:type="dxa"/>
          </w:tcPr>
          <w:p w14:paraId="002EED15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2349E106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644A64F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843" w:type="dxa"/>
          </w:tcPr>
          <w:p w14:paraId="15105264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358711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68B6E9E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1F7C44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58EF0083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2B6228B4" w14:textId="77777777" w:rsidTr="00C7205B">
        <w:trPr>
          <w:trHeight w:val="113"/>
        </w:trPr>
        <w:tc>
          <w:tcPr>
            <w:tcW w:w="10422" w:type="dxa"/>
            <w:gridSpan w:val="9"/>
          </w:tcPr>
          <w:p w14:paraId="1109432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7205B" w:rsidRPr="006C5FC3" w14:paraId="691AC7C0" w14:textId="77777777" w:rsidTr="00C7205B">
        <w:trPr>
          <w:trHeight w:val="113"/>
        </w:trPr>
        <w:tc>
          <w:tcPr>
            <w:tcW w:w="357" w:type="dxa"/>
          </w:tcPr>
          <w:p w14:paraId="6FC04CB1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F4B1132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3DDF7E69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201546A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8105148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0B0AC7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A9430C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0F7DD32B" w14:textId="77777777" w:rsidR="00C7205B" w:rsidRPr="006C5FC3" w:rsidRDefault="00C7205B" w:rsidP="00AC3B4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49D6DE7E" w14:textId="77777777" w:rsidTr="00C7205B">
        <w:trPr>
          <w:trHeight w:val="113"/>
        </w:trPr>
        <w:tc>
          <w:tcPr>
            <w:tcW w:w="357" w:type="dxa"/>
          </w:tcPr>
          <w:p w14:paraId="436DF44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6C4043D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7877945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E8232D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E5DB6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41E716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F07F3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2B4D26D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1CE64C7B" w14:textId="77777777" w:rsidTr="00C7205B">
        <w:trPr>
          <w:trHeight w:val="185"/>
        </w:trPr>
        <w:tc>
          <w:tcPr>
            <w:tcW w:w="357" w:type="dxa"/>
          </w:tcPr>
          <w:p w14:paraId="532254F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6721CB9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168B32A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843" w:type="dxa"/>
          </w:tcPr>
          <w:p w14:paraId="7521D96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9DFD8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E13744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62063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0A954E3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0CE80679" w14:textId="77777777" w:rsidTr="00C7205B">
        <w:trPr>
          <w:trHeight w:val="19"/>
        </w:trPr>
        <w:tc>
          <w:tcPr>
            <w:tcW w:w="357" w:type="dxa"/>
          </w:tcPr>
          <w:p w14:paraId="4A10BC8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65" w:type="dxa"/>
            <w:gridSpan w:val="8"/>
          </w:tcPr>
          <w:p w14:paraId="7F1CBF6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7205B" w:rsidRPr="006C5FC3" w14:paraId="5A5B7600" w14:textId="77777777" w:rsidTr="00C7205B">
        <w:trPr>
          <w:trHeight w:val="103"/>
        </w:trPr>
        <w:tc>
          <w:tcPr>
            <w:tcW w:w="357" w:type="dxa"/>
          </w:tcPr>
          <w:p w14:paraId="3C4D160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425" w:type="dxa"/>
          </w:tcPr>
          <w:p w14:paraId="74526AE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18DCC6EA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843" w:type="dxa"/>
          </w:tcPr>
          <w:p w14:paraId="68C7B72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0C948B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4F6E17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34049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4CA112C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2637F915" w14:textId="77777777" w:rsidTr="00C7205B">
        <w:trPr>
          <w:trHeight w:val="113"/>
        </w:trPr>
        <w:tc>
          <w:tcPr>
            <w:tcW w:w="357" w:type="dxa"/>
          </w:tcPr>
          <w:p w14:paraId="01CABFE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5A31F6C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49D64BE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843" w:type="dxa"/>
          </w:tcPr>
          <w:p w14:paraId="3D29B7B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793A6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C1416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F5EB2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064BD50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05245F86" w14:textId="77777777" w:rsidTr="00C7205B">
        <w:trPr>
          <w:trHeight w:val="113"/>
        </w:trPr>
        <w:tc>
          <w:tcPr>
            <w:tcW w:w="357" w:type="dxa"/>
          </w:tcPr>
          <w:p w14:paraId="4C5B736B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6B67B31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044DCCA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843" w:type="dxa"/>
          </w:tcPr>
          <w:p w14:paraId="37AFDF2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11C55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DA94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E4B61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362A059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7C26602B" w14:textId="77777777" w:rsidTr="00C7205B">
        <w:trPr>
          <w:trHeight w:val="113"/>
        </w:trPr>
        <w:tc>
          <w:tcPr>
            <w:tcW w:w="357" w:type="dxa"/>
          </w:tcPr>
          <w:p w14:paraId="5F7154F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19D59E4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332546F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843" w:type="dxa"/>
          </w:tcPr>
          <w:p w14:paraId="381FFDF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E5DF7B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F425C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5A336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09722C9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47CE7694" w14:textId="77777777" w:rsidTr="00C7205B">
        <w:trPr>
          <w:trHeight w:val="113"/>
        </w:trPr>
        <w:tc>
          <w:tcPr>
            <w:tcW w:w="357" w:type="dxa"/>
          </w:tcPr>
          <w:p w14:paraId="6744495B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41BF0C1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593F94A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6C5FC3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 w:rsidRPr="006C5FC3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7736199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8090AA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3ACFA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3D2A4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708C0CA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265D2319" w14:textId="77777777" w:rsidTr="00C7205B">
        <w:trPr>
          <w:trHeight w:val="170"/>
        </w:trPr>
        <w:tc>
          <w:tcPr>
            <w:tcW w:w="357" w:type="dxa"/>
          </w:tcPr>
          <w:p w14:paraId="56A7D4D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7F9C59F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2C339B1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843" w:type="dxa"/>
          </w:tcPr>
          <w:p w14:paraId="52D0A24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EE8C7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28F385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B7191FD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3EFA60B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49081C84" w14:textId="77777777" w:rsidTr="00C7205B">
        <w:trPr>
          <w:trHeight w:val="321"/>
        </w:trPr>
        <w:tc>
          <w:tcPr>
            <w:tcW w:w="357" w:type="dxa"/>
          </w:tcPr>
          <w:p w14:paraId="5E184F0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659C63F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3BB3927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6C5FC3"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</w:r>
            <w:r w:rsidRPr="006C5FC3">
              <w:rPr>
                <w:rFonts w:ascii="Times New Roman" w:hAnsi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843" w:type="dxa"/>
          </w:tcPr>
          <w:p w14:paraId="730768C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4B69F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E2C1FB0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C8746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3E25BE73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70B20DE5" w14:textId="77777777" w:rsidTr="00C7205B">
        <w:trPr>
          <w:trHeight w:val="321"/>
        </w:trPr>
        <w:tc>
          <w:tcPr>
            <w:tcW w:w="357" w:type="dxa"/>
          </w:tcPr>
          <w:p w14:paraId="573ACC8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14:paraId="05C4D89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14:paraId="6BB6F81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C5FC3"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</w:r>
            <w:r w:rsidRPr="006C5FC3">
              <w:rPr>
                <w:rFonts w:ascii="Times New Roman" w:hAnsi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843" w:type="dxa"/>
          </w:tcPr>
          <w:p w14:paraId="6559851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654B13B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FFC6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22B85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1706889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205B" w:rsidRPr="006C5FC3" w14:paraId="4F0F73B9" w14:textId="77777777" w:rsidTr="00C72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CC079E" w14:textId="77777777" w:rsidR="00C7205B" w:rsidRPr="006C5FC3" w:rsidRDefault="00C7205B" w:rsidP="00C11A95">
            <w:pPr>
              <w:widowControl w:val="0"/>
              <w:tabs>
                <w:tab w:val="left" w:pos="209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 xml:space="preserve">        Руководитель</w:t>
            </w:r>
          </w:p>
          <w:p w14:paraId="234D3B4D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 xml:space="preserve">        проектной организации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8B90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0918B394" w14:textId="77777777" w:rsidTr="00C72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D757CD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013E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[подпись (инициалы, фамилия)]</w:t>
            </w:r>
          </w:p>
        </w:tc>
      </w:tr>
      <w:tr w:rsidR="00C7205B" w:rsidRPr="006C5FC3" w14:paraId="55074AEB" w14:textId="77777777" w:rsidTr="00C72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ADF7C1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141" w:hanging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Главный инженер проекта</w:t>
            </w:r>
          </w:p>
        </w:tc>
        <w:tc>
          <w:tcPr>
            <w:tcW w:w="70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6696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6EBD9809" w14:textId="77777777" w:rsidTr="00C72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D20EC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E00B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[подпись (инициалы, фамилия)]</w:t>
            </w:r>
          </w:p>
        </w:tc>
      </w:tr>
      <w:tr w:rsidR="00C7205B" w:rsidRPr="006C5FC3" w14:paraId="63F2F000" w14:textId="77777777" w:rsidTr="00C72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E765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Начальник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F0F85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533D67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отдела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77B52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02094E89" w14:textId="77777777" w:rsidTr="00C72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E0989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0CF4C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hanging="1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4D5A46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CE3BB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[подпись (инициалы, фамилия)]</w:t>
            </w:r>
          </w:p>
        </w:tc>
      </w:tr>
      <w:tr w:rsidR="00C7205B" w:rsidRPr="006C5FC3" w14:paraId="0E8E3E2B" w14:textId="77777777" w:rsidTr="00C72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689D4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141" w:hanging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 xml:space="preserve"> Заказчик</w:t>
            </w:r>
          </w:p>
        </w:tc>
        <w:tc>
          <w:tcPr>
            <w:tcW w:w="93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25C5E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05B" w:rsidRPr="006C5FC3" w14:paraId="63B4FED7" w14:textId="77777777" w:rsidTr="00C72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3BE0F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EEF08" w14:textId="77777777" w:rsidR="00C7205B" w:rsidRPr="006C5FC3" w:rsidRDefault="00C7205B" w:rsidP="00C11A9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5FC3">
              <w:rPr>
                <w:rFonts w:ascii="Times New Roman" w:hAnsi="Times New Roman"/>
                <w:sz w:val="20"/>
                <w:szCs w:val="20"/>
              </w:rPr>
              <w:t>[должность, подпись (инициалы, фамилия)]</w:t>
            </w:r>
          </w:p>
        </w:tc>
      </w:tr>
    </w:tbl>
    <w:p w14:paraId="53C0E728" w14:textId="77777777" w:rsidR="00792EB0" w:rsidRDefault="00792EB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  <w:sectPr w:rsidR="00792EB0" w:rsidSect="00C7205B">
          <w:footerReference w:type="default" r:id="rId8"/>
          <w:footnotePr>
            <w:numRestart w:val="eachPage"/>
          </w:footnotePr>
          <w:pgSz w:w="11906" w:h="16838"/>
          <w:pgMar w:top="1134" w:right="851" w:bottom="1134" w:left="567" w:header="0" w:footer="709" w:gutter="0"/>
          <w:cols w:space="720"/>
          <w:formProt w:val="0"/>
          <w:docGrid w:linePitch="360"/>
        </w:sectPr>
      </w:pPr>
    </w:p>
    <w:p w14:paraId="782C75CE" w14:textId="30B57550" w:rsidR="00792EB0" w:rsidRPr="00AC3B42" w:rsidRDefault="005207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CF5505">
        <w:rPr>
          <w:rFonts w:ascii="Times New Roman" w:hAnsi="Times New Roman"/>
          <w:sz w:val="24"/>
          <w:szCs w:val="24"/>
        </w:rPr>
        <w:t>7</w:t>
      </w:r>
      <w:r w:rsidR="00AC3B4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1.</w:t>
      </w:r>
      <w:r w:rsidR="00AC3B42">
        <w:rPr>
          <w:rFonts w:ascii="Times New Roman" w:hAnsi="Times New Roman"/>
          <w:sz w:val="24"/>
          <w:szCs w:val="24"/>
        </w:rPr>
        <w:t>3</w:t>
      </w:r>
    </w:p>
    <w:p w14:paraId="5CB04669" w14:textId="68BB700A" w:rsidR="00792EB0" w:rsidRDefault="00CF5505">
      <w:pPr>
        <w:widowControl w:val="0"/>
        <w:spacing w:after="0" w:line="240" w:lineRule="auto"/>
        <w:ind w:left="680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520759">
        <w:rPr>
          <w:rFonts w:ascii="Times New Roman" w:hAnsi="Times New Roman"/>
          <w:sz w:val="24"/>
          <w:szCs w:val="24"/>
        </w:rPr>
        <w:t xml:space="preserve"> Требованиям к оформлению и составлению сметной документации </w:t>
      </w:r>
    </w:p>
    <w:p w14:paraId="5A9EBFFD" w14:textId="13A4FA9E" w:rsidR="00792EB0" w:rsidRDefault="00520759" w:rsidP="00CF5505">
      <w:pPr>
        <w:widowControl w:val="0"/>
        <w:spacing w:after="0" w:line="240" w:lineRule="auto"/>
        <w:ind w:left="680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на </w:t>
      </w:r>
      <w:r w:rsidR="00CF5505">
        <w:rPr>
          <w:rFonts w:ascii="Times New Roman" w:hAnsi="Times New Roman"/>
          <w:color w:val="000000"/>
          <w:sz w:val="24"/>
          <w:szCs w:val="24"/>
          <w:lang w:eastAsia="en-US"/>
        </w:rPr>
        <w:t>выполнение работ/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услуг </w:t>
      </w:r>
    </w:p>
    <w:p w14:paraId="17383058" w14:textId="77777777" w:rsidR="00792EB0" w:rsidRDefault="005207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Образец расчета командировочных расходов </w:t>
      </w:r>
    </w:p>
    <w:p w14:paraId="61A354DE" w14:textId="77777777" w:rsidR="00792EB0" w:rsidRDefault="00520759">
      <w:pPr>
        <w:spacing w:after="0" w:line="240" w:lineRule="auto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14:paraId="51FBABA1" w14:textId="77777777" w:rsidR="00792EB0" w:rsidRDefault="00520759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 w14:paraId="3EF4174E" w14:textId="77777777" w:rsidR="00792EB0" w:rsidRDefault="00792EB0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tbl>
      <w:tblPr>
        <w:tblW w:w="148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1439"/>
        <w:gridCol w:w="1892"/>
        <w:gridCol w:w="1897"/>
        <w:gridCol w:w="2622"/>
        <w:gridCol w:w="1364"/>
        <w:gridCol w:w="1917"/>
        <w:gridCol w:w="1919"/>
        <w:gridCol w:w="1428"/>
      </w:tblGrid>
      <w:tr w:rsidR="00792EB0" w14:paraId="3F4D6AD2" w14:textId="77777777">
        <w:trPr>
          <w:trHeight w:val="644"/>
        </w:trPr>
        <w:tc>
          <w:tcPr>
            <w:tcW w:w="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EE0AE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E48C7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назначения</w:t>
            </w:r>
          </w:p>
        </w:tc>
        <w:tc>
          <w:tcPr>
            <w:tcW w:w="18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AE4C4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специалистов</w:t>
            </w:r>
          </w:p>
        </w:tc>
        <w:tc>
          <w:tcPr>
            <w:tcW w:w="1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71150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к месту командировки (туда и обратно)</w:t>
            </w:r>
          </w:p>
        </w:tc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0094C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Проживание в номере гостиницы класса "3 звезды", </w:t>
            </w:r>
          </w:p>
          <w:p w14:paraId="43B17D47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чел/сутки.</w:t>
            </w:r>
          </w:p>
        </w:tc>
        <w:tc>
          <w:tcPr>
            <w:tcW w:w="1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FF060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Суточные</w:t>
            </w:r>
          </w:p>
          <w:p w14:paraId="635555B6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601DB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командировки, сутки</w:t>
            </w:r>
          </w:p>
        </w:tc>
        <w:tc>
          <w:tcPr>
            <w:tcW w:w="19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2071F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проживания в гостинице, сутки</w:t>
            </w:r>
          </w:p>
        </w:tc>
        <w:tc>
          <w:tcPr>
            <w:tcW w:w="1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824ED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затрат, рубли</w:t>
            </w:r>
          </w:p>
        </w:tc>
      </w:tr>
      <w:tr w:rsidR="00792EB0" w14:paraId="5D3D3F04" w14:textId="77777777"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7C226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8" w:type="dxa"/>
            <w:tcBorders>
              <w:bottom w:val="single" w:sz="8" w:space="0" w:color="000000"/>
              <w:right w:val="single" w:sz="8" w:space="0" w:color="000000"/>
            </w:tcBorders>
          </w:tcPr>
          <w:p w14:paraId="7CAFE6B2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2" w:type="dxa"/>
            <w:tcBorders>
              <w:bottom w:val="single" w:sz="8" w:space="0" w:color="000000"/>
              <w:right w:val="single" w:sz="8" w:space="0" w:color="000000"/>
            </w:tcBorders>
          </w:tcPr>
          <w:p w14:paraId="03323207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7" w:type="dxa"/>
            <w:tcBorders>
              <w:bottom w:val="single" w:sz="8" w:space="0" w:color="000000"/>
              <w:right w:val="single" w:sz="8" w:space="0" w:color="000000"/>
            </w:tcBorders>
          </w:tcPr>
          <w:p w14:paraId="37B5F7A8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2" w:type="dxa"/>
            <w:tcBorders>
              <w:bottom w:val="single" w:sz="8" w:space="0" w:color="000000"/>
              <w:right w:val="single" w:sz="8" w:space="0" w:color="000000"/>
            </w:tcBorders>
          </w:tcPr>
          <w:p w14:paraId="5AEABBF4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14:paraId="7A395AE6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056132E7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9" w:type="dxa"/>
            <w:tcBorders>
              <w:bottom w:val="single" w:sz="8" w:space="0" w:color="000000"/>
              <w:right w:val="single" w:sz="8" w:space="0" w:color="000000"/>
            </w:tcBorders>
          </w:tcPr>
          <w:p w14:paraId="7CEA7971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 w14:paraId="4A41E6BA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92EB0" w14:paraId="7E3DD1BB" w14:textId="77777777"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7674E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bottom w:val="single" w:sz="8" w:space="0" w:color="000000"/>
              <w:right w:val="single" w:sz="8" w:space="0" w:color="000000"/>
            </w:tcBorders>
          </w:tcPr>
          <w:p w14:paraId="5E32CF8F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bottom w:val="single" w:sz="8" w:space="0" w:color="000000"/>
              <w:right w:val="single" w:sz="8" w:space="0" w:color="000000"/>
            </w:tcBorders>
          </w:tcPr>
          <w:p w14:paraId="5E5191F1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  <w:tcBorders>
              <w:bottom w:val="single" w:sz="8" w:space="0" w:color="000000"/>
              <w:right w:val="single" w:sz="8" w:space="0" w:color="000000"/>
            </w:tcBorders>
          </w:tcPr>
          <w:p w14:paraId="7A58A117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tcBorders>
              <w:bottom w:val="single" w:sz="8" w:space="0" w:color="000000"/>
              <w:right w:val="single" w:sz="8" w:space="0" w:color="000000"/>
            </w:tcBorders>
          </w:tcPr>
          <w:p w14:paraId="3528E7B1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14:paraId="7D4D4059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17AA8860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bottom w:val="single" w:sz="8" w:space="0" w:color="000000"/>
              <w:right w:val="single" w:sz="8" w:space="0" w:color="000000"/>
            </w:tcBorders>
          </w:tcPr>
          <w:p w14:paraId="043E900A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 w14:paraId="6F2875D8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EB0" w14:paraId="625E5383" w14:textId="77777777"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3F34A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bottom w:val="single" w:sz="8" w:space="0" w:color="000000"/>
              <w:right w:val="single" w:sz="8" w:space="0" w:color="000000"/>
            </w:tcBorders>
          </w:tcPr>
          <w:p w14:paraId="40B91734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bottom w:val="single" w:sz="8" w:space="0" w:color="000000"/>
              <w:right w:val="single" w:sz="8" w:space="0" w:color="000000"/>
            </w:tcBorders>
          </w:tcPr>
          <w:p w14:paraId="17BBFE02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  <w:tcBorders>
              <w:bottom w:val="single" w:sz="8" w:space="0" w:color="000000"/>
              <w:right w:val="single" w:sz="8" w:space="0" w:color="000000"/>
            </w:tcBorders>
          </w:tcPr>
          <w:p w14:paraId="220C5D95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tcBorders>
              <w:bottom w:val="single" w:sz="8" w:space="0" w:color="000000"/>
              <w:right w:val="single" w:sz="8" w:space="0" w:color="000000"/>
            </w:tcBorders>
          </w:tcPr>
          <w:p w14:paraId="4F6EE236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14:paraId="6BE91D96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6920F9E0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bottom w:val="single" w:sz="8" w:space="0" w:color="000000"/>
              <w:right w:val="single" w:sz="8" w:space="0" w:color="000000"/>
            </w:tcBorders>
          </w:tcPr>
          <w:p w14:paraId="311F0647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 w14:paraId="0E40ADF5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EB0" w14:paraId="724F2099" w14:textId="77777777"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6BBAE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bottom w:val="single" w:sz="8" w:space="0" w:color="000000"/>
              <w:right w:val="single" w:sz="8" w:space="0" w:color="000000"/>
            </w:tcBorders>
          </w:tcPr>
          <w:p w14:paraId="184ADC0D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bottom w:val="single" w:sz="8" w:space="0" w:color="000000"/>
              <w:right w:val="single" w:sz="8" w:space="0" w:color="000000"/>
            </w:tcBorders>
          </w:tcPr>
          <w:p w14:paraId="0AE8B066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  <w:tcBorders>
              <w:bottom w:val="single" w:sz="8" w:space="0" w:color="000000"/>
              <w:right w:val="single" w:sz="8" w:space="0" w:color="000000"/>
            </w:tcBorders>
          </w:tcPr>
          <w:p w14:paraId="1BC3EC15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tcBorders>
              <w:bottom w:val="single" w:sz="8" w:space="0" w:color="000000"/>
              <w:right w:val="single" w:sz="8" w:space="0" w:color="000000"/>
            </w:tcBorders>
          </w:tcPr>
          <w:p w14:paraId="4644AFDB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14:paraId="541B304F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3219390A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bottom w:val="single" w:sz="8" w:space="0" w:color="000000"/>
              <w:right w:val="single" w:sz="8" w:space="0" w:color="000000"/>
            </w:tcBorders>
          </w:tcPr>
          <w:p w14:paraId="0CAE1585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 w14:paraId="0D7C3D7A" w14:textId="77777777" w:rsidR="00792EB0" w:rsidRDefault="00792EB0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EB0" w14:paraId="39A04481" w14:textId="77777777">
        <w:tc>
          <w:tcPr>
            <w:tcW w:w="372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27F06" w14:textId="77777777" w:rsidR="00792EB0" w:rsidRDefault="00520759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сметному расчету</w:t>
            </w:r>
          </w:p>
        </w:tc>
        <w:tc>
          <w:tcPr>
            <w:tcW w:w="1897" w:type="dxa"/>
            <w:tcBorders>
              <w:bottom w:val="single" w:sz="8" w:space="0" w:color="000000"/>
              <w:right w:val="single" w:sz="8" w:space="0" w:color="000000"/>
            </w:tcBorders>
          </w:tcPr>
          <w:p w14:paraId="54EFE351" w14:textId="77777777" w:rsidR="00792EB0" w:rsidRDefault="00792EB0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tcBorders>
              <w:bottom w:val="single" w:sz="8" w:space="0" w:color="000000"/>
              <w:right w:val="single" w:sz="8" w:space="0" w:color="000000"/>
            </w:tcBorders>
          </w:tcPr>
          <w:p w14:paraId="11F087F9" w14:textId="77777777" w:rsidR="00792EB0" w:rsidRDefault="00792EB0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14:paraId="539D245D" w14:textId="77777777" w:rsidR="00792EB0" w:rsidRDefault="00792EB0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4E88D382" w14:textId="77777777" w:rsidR="00792EB0" w:rsidRDefault="00792EB0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bottom w:val="single" w:sz="8" w:space="0" w:color="000000"/>
              <w:right w:val="single" w:sz="8" w:space="0" w:color="000000"/>
            </w:tcBorders>
          </w:tcPr>
          <w:p w14:paraId="72270641" w14:textId="77777777" w:rsidR="00792EB0" w:rsidRDefault="00792EB0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 w14:paraId="5E27D842" w14:textId="77777777" w:rsidR="00792EB0" w:rsidRDefault="00792EB0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</w:tr>
    </w:tbl>
    <w:p w14:paraId="5470CB40" w14:textId="77777777" w:rsidR="00792EB0" w:rsidRDefault="00792EB0">
      <w:pPr>
        <w:pStyle w:val="ConsPlusNormal0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06322D8C" w14:textId="77777777" w:rsidR="00792EB0" w:rsidRDefault="00520759">
      <w:pPr>
        <w:spacing w:after="0" w:line="240" w:lineRule="auto"/>
        <w:ind w:right="2947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Руководитель</w:t>
      </w:r>
    </w:p>
    <w:p w14:paraId="4E09F86D" w14:textId="77777777" w:rsidR="00792EB0" w:rsidRDefault="00520759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 w14:paraId="6F8C39A6" w14:textId="77777777" w:rsidR="00792EB0" w:rsidRDefault="00520759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14:paraId="718C7D27" w14:textId="77777777" w:rsidR="00792EB0" w:rsidRDefault="00792EB0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14:paraId="35AA3815" w14:textId="77777777" w:rsidR="00792EB0" w:rsidRDefault="00520759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 w14:paraId="5E363B4B" w14:textId="77777777" w:rsidR="00792EB0" w:rsidRDefault="00520759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 w14:paraId="618D98E4" w14:textId="77777777" w:rsidR="00792EB0" w:rsidRDefault="00520759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14:paraId="102F4B35" w14:textId="77777777" w:rsidR="00792EB0" w:rsidRDefault="00792EB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164E4B5" w14:textId="77777777" w:rsidR="00792EB0" w:rsidRDefault="00792EB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419C05F" w14:textId="3510FA5B" w:rsidR="00792EB0" w:rsidRDefault="00792EB0" w:rsidP="00AC3B42">
      <w:pPr>
        <w:spacing w:after="0" w:line="240" w:lineRule="auto"/>
        <w:ind w:left="4962" w:right="-2"/>
        <w:jc w:val="right"/>
        <w:rPr>
          <w:rFonts w:ascii="Times New Roman" w:hAnsi="Times New Roman"/>
          <w:color w:val="000000"/>
          <w:sz w:val="28"/>
          <w:szCs w:val="28"/>
          <w:lang w:val="en-US" w:eastAsia="en-US"/>
        </w:rPr>
      </w:pPr>
    </w:p>
    <w:sectPr w:rsidR="00792EB0" w:rsidSect="00AC3B42">
      <w:headerReference w:type="default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6838" w:h="11906" w:orient="landscape"/>
      <w:pgMar w:top="1418" w:right="1134" w:bottom="851" w:left="1134" w:header="720" w:footer="19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23AB5" w14:textId="77777777" w:rsidR="00B526F6" w:rsidRDefault="00B526F6">
      <w:pPr>
        <w:spacing w:after="0" w:line="240" w:lineRule="auto"/>
      </w:pPr>
      <w:r>
        <w:separator/>
      </w:r>
    </w:p>
  </w:endnote>
  <w:endnote w:type="continuationSeparator" w:id="0">
    <w:p w14:paraId="01786A42" w14:textId="77777777" w:rsidR="00B526F6" w:rsidRDefault="00B5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Times New Roman"/>
    <w:charset w:val="01"/>
    <w:family w:val="swiss"/>
    <w:pitch w:val="variable"/>
    <w:sig w:usb0="E0000AFF" w:usb1="500078FF" w:usb2="00000021" w:usb3="00000000" w:csb0="000001B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751738"/>
      <w:docPartObj>
        <w:docPartGallery w:val="Page Numbers (Bottom of Page)"/>
        <w:docPartUnique/>
      </w:docPartObj>
    </w:sdtPr>
    <w:sdtEndPr/>
    <w:sdtContent>
      <w:p w14:paraId="38A61A9F" w14:textId="006EF6F9" w:rsidR="00792EB0" w:rsidRDefault="00520759">
        <w:pPr>
          <w:pStyle w:val="af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A065E">
          <w:rPr>
            <w:noProof/>
          </w:rPr>
          <w:t>10</w:t>
        </w:r>
        <w:r>
          <w:fldChar w:fldCharType="end"/>
        </w:r>
      </w:p>
      <w:p w14:paraId="575805E6" w14:textId="77777777" w:rsidR="00792EB0" w:rsidRDefault="00520759">
        <w:pPr>
          <w:pStyle w:val="af4"/>
          <w:tabs>
            <w:tab w:val="clear" w:pos="4677"/>
            <w:tab w:val="clear" w:pos="9355"/>
            <w:tab w:val="left" w:pos="8440"/>
          </w:tabs>
        </w:pPr>
        <w:r>
          <w:tab/>
        </w:r>
      </w:p>
      <w:p w14:paraId="66E734F9" w14:textId="77777777" w:rsidR="00792EB0" w:rsidRDefault="006A065E">
        <w:pPr>
          <w:pStyle w:val="af4"/>
          <w:tabs>
            <w:tab w:val="clear" w:pos="4677"/>
            <w:tab w:val="clear" w:pos="9355"/>
            <w:tab w:val="left" w:pos="8440"/>
          </w:tabs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0D79C" w14:textId="1556D8BB" w:rsidR="00792EB0" w:rsidRDefault="00520759">
    <w:pPr>
      <w:pStyle w:val="af4"/>
      <w:jc w:val="right"/>
    </w:pPr>
    <w:r>
      <w:fldChar w:fldCharType="begin"/>
    </w:r>
    <w:r>
      <w:instrText xml:space="preserve"> PAGE </w:instrText>
    </w:r>
    <w:r>
      <w:fldChar w:fldCharType="separate"/>
    </w:r>
    <w:r w:rsidR="006A065E">
      <w:rPr>
        <w:noProof/>
      </w:rPr>
      <w:t>11</w:t>
    </w:r>
    <w:r>
      <w:fldChar w:fldCharType="end"/>
    </w:r>
  </w:p>
  <w:p w14:paraId="423C7847" w14:textId="77777777" w:rsidR="00792EB0" w:rsidRDefault="00792EB0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07F10" w14:textId="77777777" w:rsidR="00792EB0" w:rsidRDefault="00792EB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2140A" w14:textId="77777777" w:rsidR="00B526F6" w:rsidRDefault="00B526F6">
      <w:pPr>
        <w:rPr>
          <w:sz w:val="12"/>
        </w:rPr>
      </w:pPr>
      <w:r>
        <w:separator/>
      </w:r>
    </w:p>
  </w:footnote>
  <w:footnote w:type="continuationSeparator" w:id="0">
    <w:p w14:paraId="44042738" w14:textId="77777777" w:rsidR="00B526F6" w:rsidRDefault="00B526F6">
      <w:pPr>
        <w:rPr>
          <w:sz w:val="12"/>
        </w:rPr>
      </w:pPr>
      <w:r>
        <w:continuationSeparator/>
      </w:r>
    </w:p>
  </w:footnote>
  <w:footnote w:id="1">
    <w:p w14:paraId="556B9DA4" w14:textId="77777777" w:rsidR="00162416" w:rsidRDefault="00162416" w:rsidP="00162416">
      <w:pPr>
        <w:pStyle w:val="ae"/>
        <w:jc w:val="both"/>
      </w:pPr>
      <w:r>
        <w:rPr>
          <w:rStyle w:val="af"/>
        </w:rPr>
        <w:footnoteRef/>
      </w:r>
      <w:r>
        <w:t xml:space="preserve"> Пункт 25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2">
    <w:p w14:paraId="1C8B9118" w14:textId="77777777" w:rsidR="00162416" w:rsidRDefault="00162416" w:rsidP="00162416">
      <w:pPr>
        <w:jc w:val="both"/>
        <w:rPr>
          <w:rFonts w:ascii="Times New Roman" w:hAnsi="Times New Roman"/>
          <w:sz w:val="20"/>
          <w:szCs w:val="20"/>
        </w:rPr>
      </w:pPr>
      <w:r>
        <w:rPr>
          <w:rStyle w:val="af"/>
        </w:rPr>
        <w:footnoteRef/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 </w:t>
      </w:r>
    </w:p>
    <w:p w14:paraId="314A0A81" w14:textId="77777777" w:rsidR="00162416" w:rsidRDefault="00162416" w:rsidP="00162416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7C12A" w14:textId="77777777" w:rsidR="00792EB0" w:rsidRDefault="00792EB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534DF" w14:textId="77777777" w:rsidR="00792EB0" w:rsidRDefault="00792EB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277"/>
    <w:multiLevelType w:val="multilevel"/>
    <w:tmpl w:val="30F2166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2F0578"/>
    <w:multiLevelType w:val="multilevel"/>
    <w:tmpl w:val="197E5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A71991"/>
    <w:multiLevelType w:val="multilevel"/>
    <w:tmpl w:val="D47AFA12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3" w15:restartNumberingAfterBreak="0">
    <w:nsid w:val="0C717696"/>
    <w:multiLevelType w:val="multilevel"/>
    <w:tmpl w:val="314EEC6E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925A0D"/>
    <w:multiLevelType w:val="multilevel"/>
    <w:tmpl w:val="016AAB36"/>
    <w:lvl w:ilvl="0">
      <w:start w:val="1"/>
      <w:numFmt w:val="bullet"/>
      <w:lvlText w:val=""/>
      <w:lvlJc w:val="left"/>
      <w:pPr>
        <w:tabs>
          <w:tab w:val="num" w:pos="0"/>
        </w:tabs>
        <w:ind w:left="9999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FA201A"/>
    <w:multiLevelType w:val="multilevel"/>
    <w:tmpl w:val="9EEE9950"/>
    <w:lvl w:ilvl="0"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4F6D05"/>
    <w:multiLevelType w:val="multilevel"/>
    <w:tmpl w:val="43903C40"/>
    <w:lvl w:ilvl="0">
      <w:start w:val="1"/>
      <w:numFmt w:val="bullet"/>
      <w:lvlText w:val=""/>
      <w:lvlJc w:val="left"/>
      <w:pPr>
        <w:tabs>
          <w:tab w:val="num" w:pos="0"/>
        </w:tabs>
        <w:ind w:left="4754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7" w15:restartNumberingAfterBreak="0">
    <w:nsid w:val="2126615A"/>
    <w:multiLevelType w:val="multilevel"/>
    <w:tmpl w:val="251ACD64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4185731"/>
    <w:multiLevelType w:val="multilevel"/>
    <w:tmpl w:val="D7DCC24C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rFonts w:cs="Times New Roman"/>
        <w:b w:val="0"/>
        <w:i w:val="0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rFonts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rFonts w:cs="Times New Roman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rFonts w:cs="Times New Roman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rFonts w:cs="Times New Roman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rFonts w:cs="Times New Roman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rFonts w:cs="Times New Roman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rFonts w:cs="Times New Roman"/>
        <w:sz w:val="28"/>
      </w:rPr>
    </w:lvl>
  </w:abstractNum>
  <w:abstractNum w:abstractNumId="9" w15:restartNumberingAfterBreak="0">
    <w:nsid w:val="29D34092"/>
    <w:multiLevelType w:val="multilevel"/>
    <w:tmpl w:val="DD38404E"/>
    <w:lvl w:ilvl="0">
      <w:start w:val="1"/>
      <w:numFmt w:val="bullet"/>
      <w:lvlText w:val=""/>
      <w:lvlJc w:val="left"/>
      <w:pPr>
        <w:tabs>
          <w:tab w:val="num" w:pos="0"/>
        </w:tabs>
        <w:ind w:left="120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6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D525D3E"/>
    <w:multiLevelType w:val="hybridMultilevel"/>
    <w:tmpl w:val="C6D08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cs="Times New Roman" w:hint="default"/>
      </w:rPr>
    </w:lvl>
  </w:abstractNum>
  <w:abstractNum w:abstractNumId="13" w15:restartNumberingAfterBreak="0">
    <w:nsid w:val="304D3E49"/>
    <w:multiLevelType w:val="multilevel"/>
    <w:tmpl w:val="7CECDBA4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421861"/>
    <w:multiLevelType w:val="multilevel"/>
    <w:tmpl w:val="F7041CC2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9147499"/>
    <w:multiLevelType w:val="multilevel"/>
    <w:tmpl w:val="D3CE055A"/>
    <w:lvl w:ilvl="0">
      <w:start w:val="5"/>
      <w:numFmt w:val="decimal"/>
      <w:lvlText w:val="%1."/>
      <w:lvlJc w:val="left"/>
      <w:pPr>
        <w:tabs>
          <w:tab w:val="num" w:pos="0"/>
        </w:tabs>
        <w:ind w:left="92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D78540C"/>
    <w:multiLevelType w:val="multilevel"/>
    <w:tmpl w:val="1676042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54773BD"/>
    <w:multiLevelType w:val="multilevel"/>
    <w:tmpl w:val="CCD49060"/>
    <w:lvl w:ilvl="0"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CBD3BC8"/>
    <w:multiLevelType w:val="multilevel"/>
    <w:tmpl w:val="2E5CD2F6"/>
    <w:lvl w:ilvl="0">
      <w:start w:val="1"/>
      <w:numFmt w:val="bullet"/>
      <w:lvlText w:val=""/>
      <w:lvlJc w:val="left"/>
      <w:pPr>
        <w:tabs>
          <w:tab w:val="num" w:pos="0"/>
        </w:tabs>
        <w:ind w:left="1053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3" w:hanging="180"/>
      </w:pPr>
    </w:lvl>
  </w:abstractNum>
  <w:abstractNum w:abstractNumId="19" w15:restartNumberingAfterBreak="0">
    <w:nsid w:val="4E4442DF"/>
    <w:multiLevelType w:val="multilevel"/>
    <w:tmpl w:val="288AACB4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F566451"/>
    <w:multiLevelType w:val="multilevel"/>
    <w:tmpl w:val="73120F1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0B45DED"/>
    <w:multiLevelType w:val="multilevel"/>
    <w:tmpl w:val="C8F84E54"/>
    <w:lvl w:ilvl="0">
      <w:start w:val="1"/>
      <w:numFmt w:val="decimal"/>
      <w:lvlText w:val="%1."/>
      <w:lvlJc w:val="left"/>
      <w:pPr>
        <w:tabs>
          <w:tab w:val="num" w:pos="0"/>
        </w:tabs>
        <w:ind w:left="4754" w:hanging="360"/>
      </w:pPr>
      <w:rPr>
        <w:b w:val="0"/>
        <w:i w:val="0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2" w15:restartNumberingAfterBreak="0">
    <w:nsid w:val="57A80192"/>
    <w:multiLevelType w:val="multilevel"/>
    <w:tmpl w:val="D31C93E0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b w:val="0"/>
        <w:i w:val="0"/>
        <w:color w:val="00000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b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57CC68D7"/>
    <w:multiLevelType w:val="multilevel"/>
    <w:tmpl w:val="9E9400C2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A3C7ED5"/>
    <w:multiLevelType w:val="multilevel"/>
    <w:tmpl w:val="09428866"/>
    <w:lvl w:ilvl="0">
      <w:start w:val="1"/>
      <w:numFmt w:val="decimal"/>
      <w:lvlText w:val="%1."/>
      <w:lvlJc w:val="left"/>
      <w:pPr>
        <w:tabs>
          <w:tab w:val="num" w:pos="0"/>
        </w:tabs>
        <w:ind w:left="8441" w:hanging="360"/>
      </w:pPr>
      <w:rPr>
        <w:b w:val="0"/>
        <w:i w:val="0"/>
        <w:strike w:val="0"/>
        <w:dstrike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5" w15:restartNumberingAfterBreak="0">
    <w:nsid w:val="5D8D306D"/>
    <w:multiLevelType w:val="multilevel"/>
    <w:tmpl w:val="F036F964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F91FBA"/>
    <w:multiLevelType w:val="multilevel"/>
    <w:tmpl w:val="A81CC1C8"/>
    <w:lvl w:ilvl="0">
      <w:start w:val="1"/>
      <w:numFmt w:val="decimal"/>
      <w:lvlText w:val="%1."/>
      <w:lvlJc w:val="left"/>
      <w:pPr>
        <w:tabs>
          <w:tab w:val="num" w:pos="0"/>
        </w:tabs>
        <w:ind w:left="929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3" w:hanging="180"/>
      </w:pPr>
    </w:lvl>
  </w:abstractNum>
  <w:abstractNum w:abstractNumId="27" w15:restartNumberingAfterBreak="0">
    <w:nsid w:val="604912F7"/>
    <w:multiLevelType w:val="hybridMultilevel"/>
    <w:tmpl w:val="B31A92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0995AA8"/>
    <w:multiLevelType w:val="multilevel"/>
    <w:tmpl w:val="2AFEABB4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4F52855"/>
    <w:multiLevelType w:val="multilevel"/>
    <w:tmpl w:val="081C9950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5EB7EA6"/>
    <w:multiLevelType w:val="multilevel"/>
    <w:tmpl w:val="EBDA8DB4"/>
    <w:lvl w:ilvl="0"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C657128"/>
    <w:multiLevelType w:val="multilevel"/>
    <w:tmpl w:val="D7BE133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32" w15:restartNumberingAfterBreak="0">
    <w:nsid w:val="7CB03A71"/>
    <w:multiLevelType w:val="multilevel"/>
    <w:tmpl w:val="83723B24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7F826FE2"/>
    <w:multiLevelType w:val="multilevel"/>
    <w:tmpl w:val="0700EC0A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3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39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</w:lvl>
  </w:abstractNum>
  <w:num w:numId="1">
    <w:abstractNumId w:val="31"/>
  </w:num>
  <w:num w:numId="2">
    <w:abstractNumId w:val="7"/>
  </w:num>
  <w:num w:numId="3">
    <w:abstractNumId w:val="4"/>
  </w:num>
  <w:num w:numId="4">
    <w:abstractNumId w:val="21"/>
  </w:num>
  <w:num w:numId="5">
    <w:abstractNumId w:val="29"/>
  </w:num>
  <w:num w:numId="6">
    <w:abstractNumId w:val="33"/>
  </w:num>
  <w:num w:numId="7">
    <w:abstractNumId w:val="26"/>
  </w:num>
  <w:num w:numId="8">
    <w:abstractNumId w:val="18"/>
  </w:num>
  <w:num w:numId="9">
    <w:abstractNumId w:val="24"/>
  </w:num>
  <w:num w:numId="10">
    <w:abstractNumId w:val="9"/>
  </w:num>
  <w:num w:numId="11">
    <w:abstractNumId w:val="16"/>
  </w:num>
  <w:num w:numId="12">
    <w:abstractNumId w:val="0"/>
  </w:num>
  <w:num w:numId="13">
    <w:abstractNumId w:val="15"/>
  </w:num>
  <w:num w:numId="14">
    <w:abstractNumId w:val="20"/>
  </w:num>
  <w:num w:numId="15">
    <w:abstractNumId w:val="13"/>
  </w:num>
  <w:num w:numId="16">
    <w:abstractNumId w:val="22"/>
  </w:num>
  <w:num w:numId="17">
    <w:abstractNumId w:val="19"/>
  </w:num>
  <w:num w:numId="18">
    <w:abstractNumId w:val="30"/>
  </w:num>
  <w:num w:numId="19">
    <w:abstractNumId w:val="23"/>
  </w:num>
  <w:num w:numId="20">
    <w:abstractNumId w:val="14"/>
  </w:num>
  <w:num w:numId="21">
    <w:abstractNumId w:val="25"/>
  </w:num>
  <w:num w:numId="22">
    <w:abstractNumId w:val="3"/>
  </w:num>
  <w:num w:numId="23">
    <w:abstractNumId w:val="28"/>
  </w:num>
  <w:num w:numId="24">
    <w:abstractNumId w:val="17"/>
  </w:num>
  <w:num w:numId="25">
    <w:abstractNumId w:val="5"/>
  </w:num>
  <w:num w:numId="26">
    <w:abstractNumId w:val="1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30"/>
  </w:num>
  <w:num w:numId="33">
    <w:abstractNumId w:val="30"/>
  </w:num>
  <w:num w:numId="34">
    <w:abstractNumId w:val="2"/>
  </w:num>
  <w:num w:numId="35">
    <w:abstractNumId w:val="12"/>
  </w:num>
  <w:num w:numId="36">
    <w:abstractNumId w:val="32"/>
  </w:num>
  <w:num w:numId="37">
    <w:abstractNumId w:val="8"/>
  </w:num>
  <w:num w:numId="38">
    <w:abstractNumId w:val="27"/>
  </w:num>
  <w:num w:numId="39">
    <w:abstractNumId w:val="11"/>
  </w:num>
  <w:num w:numId="40">
    <w:abstractNumId w:val="10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EB0"/>
    <w:rsid w:val="00162416"/>
    <w:rsid w:val="001D59D4"/>
    <w:rsid w:val="003030E6"/>
    <w:rsid w:val="00520759"/>
    <w:rsid w:val="005E6FBB"/>
    <w:rsid w:val="006A065E"/>
    <w:rsid w:val="00792EB0"/>
    <w:rsid w:val="00AC3B42"/>
    <w:rsid w:val="00B34CFB"/>
    <w:rsid w:val="00B526F6"/>
    <w:rsid w:val="00B57A6D"/>
    <w:rsid w:val="00B626E8"/>
    <w:rsid w:val="00C7205B"/>
    <w:rsid w:val="00CF5505"/>
    <w:rsid w:val="00E528CB"/>
    <w:rsid w:val="00E8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26E4E"/>
  <w15:docId w15:val="{A5E6C2E3-9C4C-4FEF-AE34-7DD44468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64D3C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3"/>
    <w:next w:val="a3"/>
    <w:link w:val="11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2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annotation reference"/>
    <w:qFormat/>
    <w:rsid w:val="00CB04DA"/>
    <w:rPr>
      <w:sz w:val="16"/>
      <w:szCs w:val="16"/>
    </w:rPr>
  </w:style>
  <w:style w:type="character" w:customStyle="1" w:styleId="a8">
    <w:name w:val="Текст примечания Знак"/>
    <w:link w:val="a9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link w:val="ab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c">
    <w:name w:val="Hyperlink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4"/>
    <w:qFormat/>
    <w:rsid w:val="00B4339D"/>
  </w:style>
  <w:style w:type="character" w:customStyle="1" w:styleId="apple-converted-space">
    <w:name w:val="apple-converted-space"/>
    <w:basedOn w:val="a4"/>
    <w:qFormat/>
    <w:rsid w:val="00B4339D"/>
  </w:style>
  <w:style w:type="character" w:customStyle="1" w:styleId="ad">
    <w:name w:val="Текст сноски Знак"/>
    <w:link w:val="ae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unhideWhenUsed/>
    <w:qFormat/>
    <w:rsid w:val="0080406E"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12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customStyle="1" w:styleId="af1">
    <w:name w:val="Верхний колонтитул Знак"/>
    <w:basedOn w:val="a4"/>
    <w:link w:val="af2"/>
    <w:uiPriority w:val="99"/>
    <w:qFormat/>
    <w:rsid w:val="00FF6229"/>
  </w:style>
  <w:style w:type="character" w:customStyle="1" w:styleId="af3">
    <w:name w:val="Нижний колонтитул Знак"/>
    <w:basedOn w:val="a4"/>
    <w:link w:val="af4"/>
    <w:uiPriority w:val="99"/>
    <w:qFormat/>
    <w:rsid w:val="00FF6229"/>
  </w:style>
  <w:style w:type="character" w:customStyle="1" w:styleId="linenumber1">
    <w:name w:val="line number1"/>
    <w:basedOn w:val="a4"/>
    <w:uiPriority w:val="99"/>
    <w:semiHidden/>
    <w:unhideWhenUsed/>
    <w:qFormat/>
    <w:rsid w:val="00FF6229"/>
  </w:style>
  <w:style w:type="character" w:customStyle="1" w:styleId="af5">
    <w:name w:val="Схема документа Знак"/>
    <w:link w:val="af6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2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7">
    <w:name w:val="Название Знак"/>
    <w:link w:val="13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a">
    <w:name w:val="Strong"/>
    <w:uiPriority w:val="22"/>
    <w:qFormat/>
    <w:rsid w:val="00BB18D9"/>
    <w:rPr>
      <w:b/>
      <w:bCs/>
    </w:rPr>
  </w:style>
  <w:style w:type="character" w:styleId="afb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c">
    <w:name w:val="Выделенная цитата Знак"/>
    <w:link w:val="afd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e">
    <w:name w:val="Subtle Emphasis"/>
    <w:uiPriority w:val="19"/>
    <w:qFormat/>
    <w:rsid w:val="00BB18D9"/>
    <w:rPr>
      <w:i/>
      <w:iCs/>
      <w:color w:val="808080"/>
    </w:rPr>
  </w:style>
  <w:style w:type="character" w:styleId="aff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0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1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2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3">
    <w:name w:val="Электронная подпись Знак"/>
    <w:link w:val="aff4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Тема примечания Знак"/>
    <w:link w:val="aff6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7">
    <w:name w:val="Основной текст с отступом Знак"/>
    <w:link w:val="aff8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ffa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"/>
    <w:link w:val="affb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4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c">
    <w:name w:val="Колонтитул_"/>
    <w:basedOn w:val="a4"/>
    <w:link w:val="affd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e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4">
    <w:name w:val="Абзац списка Знак1"/>
    <w:basedOn w:val="a4"/>
    <w:uiPriority w:val="34"/>
    <w:qFormat/>
    <w:rsid w:val="00A270F3"/>
    <w:rPr>
      <w:rFonts w:ascii="Calibri" w:hAnsi="Calibri"/>
      <w:sz w:val="22"/>
    </w:rPr>
  </w:style>
  <w:style w:type="character" w:customStyle="1" w:styleId="footnotedescriptionChar">
    <w:name w:val="footnote description Char"/>
    <w:link w:val="footnotedescription"/>
    <w:qFormat/>
    <w:rsid w:val="00AC294B"/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mark">
    <w:name w:val="footnote mark"/>
    <w:qFormat/>
    <w:rsid w:val="00AC294B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afff">
    <w:name w:val="Символ концевой сноски"/>
    <w:qFormat/>
    <w:rPr>
      <w:vertAlign w:val="superscript"/>
    </w:rPr>
  </w:style>
  <w:style w:type="character" w:styleId="afff0">
    <w:name w:val="endnote reference"/>
    <w:rPr>
      <w:vertAlign w:val="superscript"/>
    </w:rPr>
  </w:style>
  <w:style w:type="character" w:styleId="afff1">
    <w:name w:val="line number"/>
  </w:style>
  <w:style w:type="paragraph" w:styleId="afff2">
    <w:name w:val="Title"/>
    <w:basedOn w:val="a3"/>
    <w:next w:val="afff3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f3">
    <w:name w:val="Body Text"/>
    <w:basedOn w:val="a3"/>
    <w:pPr>
      <w:spacing w:after="140"/>
    </w:pPr>
  </w:style>
  <w:style w:type="paragraph" w:styleId="afff4">
    <w:name w:val="List"/>
    <w:basedOn w:val="afff3"/>
  </w:style>
  <w:style w:type="paragraph" w:styleId="afff5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6">
    <w:name w:val="index heading"/>
    <w:basedOn w:val="afff2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2"/>
    <w:qFormat/>
  </w:style>
  <w:style w:type="paragraph" w:styleId="affb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ffa"/>
    <w:uiPriority w:val="34"/>
    <w:qFormat/>
    <w:rsid w:val="00141D91"/>
    <w:pPr>
      <w:ind w:left="720"/>
      <w:contextualSpacing/>
    </w:pPr>
  </w:style>
  <w:style w:type="paragraph" w:styleId="a9">
    <w:name w:val="annotation text"/>
    <w:basedOn w:val="a3"/>
    <w:link w:val="a8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b">
    <w:name w:val="Balloon Text"/>
    <w:basedOn w:val="a3"/>
    <w:link w:val="aa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7">
    <w:name w:val="Обычный+ без отступа"/>
    <w:basedOn w:val="a3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8">
    <w:name w:val="Таблица шапка"/>
    <w:basedOn w:val="a3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9">
    <w:name w:val="Текст таблицы"/>
    <w:basedOn w:val="a3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0">
    <w:name w:val="Подпункт"/>
    <w:basedOn w:val="a"/>
    <w:link w:val="12"/>
    <w:qFormat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B5006B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3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3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3">
    <w:name w:val="Пункт_3"/>
    <w:basedOn w:val="a3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e">
    <w:name w:val="footnote text"/>
    <w:basedOn w:val="a3"/>
    <w:link w:val="ad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a">
    <w:name w:val="Таблица"/>
    <w:basedOn w:val="a3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6">
    <w:name w:val="Абзац списка1"/>
    <w:basedOn w:val="a3"/>
    <w:qFormat/>
    <w:rsid w:val="00192F26"/>
    <w:pPr>
      <w:ind w:left="720"/>
      <w:contextualSpacing/>
    </w:pPr>
  </w:style>
  <w:style w:type="paragraph" w:customStyle="1" w:styleId="affd">
    <w:name w:val="Колонтитул"/>
    <w:basedOn w:val="a3"/>
    <w:link w:val="affc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3"/>
    <w:link w:val="af1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3"/>
    <w:link w:val="af3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Document Map"/>
    <w:basedOn w:val="a3"/>
    <w:link w:val="af5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b">
    <w:name w:val="Знак Знак Знак Знак Знак Знак Знак Знак Знак"/>
    <w:basedOn w:val="a3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c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3">
    <w:name w:val="Название1"/>
    <w:basedOn w:val="a3"/>
    <w:next w:val="a3"/>
    <w:link w:val="af7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9">
    <w:name w:val="Subtitle"/>
    <w:basedOn w:val="a3"/>
    <w:next w:val="a3"/>
    <w:link w:val="af8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3"/>
    <w:next w:val="a3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d">
    <w:name w:val="Intense Quote"/>
    <w:basedOn w:val="a3"/>
    <w:next w:val="a3"/>
    <w:link w:val="afc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d">
    <w:name w:val="TOC Heading"/>
    <w:basedOn w:val="10"/>
    <w:next w:val="a3"/>
    <w:uiPriority w:val="39"/>
    <w:qFormat/>
    <w:rsid w:val="00BB18D9"/>
    <w:pPr>
      <w:outlineLvl w:val="9"/>
    </w:pPr>
  </w:style>
  <w:style w:type="paragraph" w:styleId="aff4">
    <w:name w:val="E-mail Signature"/>
    <w:basedOn w:val="a3"/>
    <w:link w:val="aff3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e">
    <w:name w:val="Знак"/>
    <w:basedOn w:val="a3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6">
    <w:name w:val="annotation subject"/>
    <w:basedOn w:val="a9"/>
    <w:next w:val="a9"/>
    <w:link w:val="aff5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3"/>
    <w:qFormat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qFormat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">
    <w:name w:val="Normal (Web)"/>
    <w:basedOn w:val="a3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0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4">
    <w:name w:val="Знак Знак3 Знак Знак"/>
    <w:basedOn w:val="a3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1">
    <w:name w:val="Пункт"/>
    <w:basedOn w:val="a3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qFormat/>
    <w:rsid w:val="00BB18D9"/>
    <w:pPr>
      <w:ind w:left="720"/>
      <w:contextualSpacing/>
    </w:pPr>
  </w:style>
  <w:style w:type="paragraph" w:styleId="aff8">
    <w:name w:val="Body Text Indent"/>
    <w:basedOn w:val="a3"/>
    <w:link w:val="a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2">
    <w:name w:val="Знак Знак"/>
    <w:basedOn w:val="a3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3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5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footnotedescription">
    <w:name w:val="footnote description"/>
    <w:next w:val="a3"/>
    <w:link w:val="footnotedescriptionChar"/>
    <w:qFormat/>
    <w:rsid w:val="00AC294B"/>
    <w:pPr>
      <w:spacing w:line="276" w:lineRule="auto"/>
      <w:ind w:left="567"/>
    </w:pPr>
    <w:rPr>
      <w:rFonts w:ascii="Times New Roman" w:hAnsi="Times New Roman"/>
      <w:color w:val="000000"/>
      <w:szCs w:val="22"/>
      <w:lang w:val="en-US" w:eastAsia="en-US"/>
    </w:rPr>
  </w:style>
  <w:style w:type="paragraph" w:customStyle="1" w:styleId="ConsPlusNonformat">
    <w:name w:val="ConsPlusNonformat"/>
    <w:basedOn w:val="a3"/>
    <w:qFormat/>
    <w:rsid w:val="00CB1300"/>
    <w:pPr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affff3">
    <w:name w:val="Содержимое врезки"/>
    <w:basedOn w:val="a3"/>
    <w:qFormat/>
  </w:style>
  <w:style w:type="table" w:styleId="affff4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5FC33-DBFA-40FE-88DE-A4C2C40E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3315</Words>
  <Characters>18901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22172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Токмаков Азамат Сафраилович</cp:lastModifiedBy>
  <cp:revision>2</cp:revision>
  <cp:lastPrinted>2021-07-09T09:18:00Z</cp:lastPrinted>
  <dcterms:created xsi:type="dcterms:W3CDTF">2026-07-15T13:43:00Z</dcterms:created>
  <dcterms:modified xsi:type="dcterms:W3CDTF">2026-07-15T13:43:00Z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